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C1C5C" w:rsidRDefault="008C1C5C" w:rsidP="008C1C5C">
      <w:pPr>
        <w:jc w:val="center"/>
        <w:rPr>
          <w:b/>
        </w:rPr>
      </w:pPr>
      <w:r>
        <w:rPr>
          <w:b/>
        </w:rPr>
        <w:t xml:space="preserve">Chapter </w:t>
      </w:r>
      <w:bookmarkStart w:id="0" w:name="_AMO_998305286"/>
      <w:r w:rsidR="00553FA4">
        <w:rPr>
          <w:b/>
        </w:rPr>
        <w:t>1</w:t>
      </w:r>
      <w:r w:rsidR="00AD3A2A">
        <w:rPr>
          <w:b/>
        </w:rPr>
        <w:t>8</w:t>
      </w:r>
      <w:r w:rsidR="002862EC">
        <w:rPr>
          <w:b/>
        </w:rPr>
        <w:t xml:space="preserve">: </w:t>
      </w:r>
      <w:r w:rsidR="00AD3A2A">
        <w:rPr>
          <w:b/>
        </w:rPr>
        <w:t>Logit Analysis</w:t>
      </w:r>
    </w:p>
    <w:p w:rsidR="00AD3A2A" w:rsidRPr="00AD3A2A" w:rsidRDefault="00AD3A2A" w:rsidP="00AD3A2A">
      <w:pPr>
        <w:jc w:val="center"/>
      </w:pPr>
      <w:bookmarkStart w:id="1" w:name="_AMO_255350813"/>
      <w:r w:rsidRPr="00AD3A2A">
        <w:t>Logistic Regression Results</w:t>
      </w:r>
      <w:bookmarkEnd w:id="1"/>
    </w:p>
    <w:p w:rsidR="00AD3A2A" w:rsidRPr="00AD3A2A" w:rsidRDefault="00AD3A2A" w:rsidP="00AD3A2A">
      <w:pPr>
        <w:jc w:val="center"/>
      </w:pPr>
      <w:bookmarkStart w:id="2" w:name="_AMO_293542179"/>
      <w:r w:rsidRPr="00AD3A2A">
        <w:t>The LOGISTIC Procedure</w:t>
      </w:r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2689"/>
        <w:gridCol w:w="3107"/>
        <w:gridCol w:w="854"/>
      </w:tblGrid>
      <w:tr w:rsidR="00AD3A2A" w:rsidRPr="00AD3A2A" w:rsidTr="00A579EE">
        <w:trPr>
          <w:jc w:val="center"/>
        </w:trPr>
        <w:tc>
          <w:tcPr>
            <w:tcW w:w="0" w:type="auto"/>
            <w:gridSpan w:val="3"/>
            <w:vAlign w:val="bottom"/>
          </w:tcPr>
          <w:p w:rsidR="00AD3A2A" w:rsidRPr="00AD3A2A" w:rsidRDefault="00AD3A2A" w:rsidP="00AD3A2A">
            <w:pPr>
              <w:jc w:val="center"/>
            </w:pPr>
            <w:bookmarkStart w:id="3" w:name="_AMO_880045156"/>
            <w:bookmarkEnd w:id="2"/>
            <w:r w:rsidRPr="00AD3A2A">
              <w:t>Model Information</w:t>
            </w:r>
          </w:p>
        </w:tc>
      </w:tr>
      <w:tr w:rsidR="00AD3A2A" w:rsidRPr="00AD3A2A" w:rsidTr="00A579EE">
        <w:trPr>
          <w:jc w:val="center"/>
        </w:trPr>
        <w:tc>
          <w:tcPr>
            <w:tcW w:w="0" w:type="auto"/>
            <w:vAlign w:val="bottom"/>
          </w:tcPr>
          <w:p w:rsidR="00AD3A2A" w:rsidRPr="00AD3A2A" w:rsidRDefault="00AD3A2A" w:rsidP="00AD3A2A">
            <w:r w:rsidRPr="00AD3A2A">
              <w:t>Data Set</w:t>
            </w:r>
          </w:p>
        </w:tc>
        <w:tc>
          <w:tcPr>
            <w:tcW w:w="0" w:type="auto"/>
            <w:vAlign w:val="bottom"/>
          </w:tcPr>
          <w:p w:rsidR="00AD3A2A" w:rsidRPr="00AD3A2A" w:rsidRDefault="00AD3A2A" w:rsidP="00AD3A2A">
            <w:r w:rsidRPr="00AD3A2A">
              <w:t>WORK.SORTTEMPTABLESORTED</w:t>
            </w:r>
          </w:p>
        </w:tc>
        <w:tc>
          <w:tcPr>
            <w:tcW w:w="0" w:type="auto"/>
            <w:vAlign w:val="bottom"/>
          </w:tcPr>
          <w:p w:rsidR="00AD3A2A" w:rsidRPr="00AD3A2A" w:rsidRDefault="00AD3A2A" w:rsidP="00AD3A2A"/>
        </w:tc>
      </w:tr>
      <w:tr w:rsidR="00AD3A2A" w:rsidRPr="00AD3A2A" w:rsidTr="00A579EE">
        <w:trPr>
          <w:jc w:val="center"/>
        </w:trPr>
        <w:tc>
          <w:tcPr>
            <w:tcW w:w="0" w:type="auto"/>
            <w:vAlign w:val="bottom"/>
          </w:tcPr>
          <w:p w:rsidR="00AD3A2A" w:rsidRPr="00AD3A2A" w:rsidRDefault="00AD3A2A" w:rsidP="00AD3A2A">
            <w:r w:rsidRPr="00AD3A2A">
              <w:t>Response Variable</w:t>
            </w:r>
          </w:p>
        </w:tc>
        <w:tc>
          <w:tcPr>
            <w:tcW w:w="0" w:type="auto"/>
            <w:vAlign w:val="bottom"/>
          </w:tcPr>
          <w:p w:rsidR="00AD3A2A" w:rsidRPr="00AD3A2A" w:rsidRDefault="00AD3A2A" w:rsidP="00AD3A2A">
            <w:r w:rsidRPr="00AD3A2A">
              <w:t>Loyalty</w:t>
            </w:r>
          </w:p>
        </w:tc>
        <w:tc>
          <w:tcPr>
            <w:tcW w:w="0" w:type="auto"/>
            <w:vAlign w:val="bottom"/>
          </w:tcPr>
          <w:p w:rsidR="00AD3A2A" w:rsidRPr="00AD3A2A" w:rsidRDefault="00AD3A2A" w:rsidP="00AD3A2A">
            <w:r w:rsidRPr="00AD3A2A">
              <w:t>Loyalty</w:t>
            </w:r>
          </w:p>
        </w:tc>
      </w:tr>
      <w:tr w:rsidR="00AD3A2A" w:rsidRPr="00AD3A2A" w:rsidTr="00A579EE">
        <w:trPr>
          <w:jc w:val="center"/>
        </w:trPr>
        <w:tc>
          <w:tcPr>
            <w:tcW w:w="0" w:type="auto"/>
            <w:vAlign w:val="bottom"/>
          </w:tcPr>
          <w:p w:rsidR="00AD3A2A" w:rsidRPr="00AD3A2A" w:rsidRDefault="00AD3A2A" w:rsidP="00AD3A2A">
            <w:r w:rsidRPr="00AD3A2A">
              <w:t>Number of Response Levels</w:t>
            </w:r>
          </w:p>
        </w:tc>
        <w:tc>
          <w:tcPr>
            <w:tcW w:w="0" w:type="auto"/>
            <w:vAlign w:val="bottom"/>
          </w:tcPr>
          <w:p w:rsidR="00AD3A2A" w:rsidRPr="00AD3A2A" w:rsidRDefault="00AD3A2A" w:rsidP="00AD3A2A">
            <w:r w:rsidRPr="00AD3A2A">
              <w:t>2</w:t>
            </w:r>
          </w:p>
        </w:tc>
        <w:tc>
          <w:tcPr>
            <w:tcW w:w="0" w:type="auto"/>
            <w:vAlign w:val="bottom"/>
          </w:tcPr>
          <w:p w:rsidR="00AD3A2A" w:rsidRPr="00AD3A2A" w:rsidRDefault="00AD3A2A" w:rsidP="00AD3A2A"/>
        </w:tc>
      </w:tr>
      <w:tr w:rsidR="00AD3A2A" w:rsidRPr="00AD3A2A" w:rsidTr="00A579EE">
        <w:trPr>
          <w:jc w:val="center"/>
        </w:trPr>
        <w:tc>
          <w:tcPr>
            <w:tcW w:w="0" w:type="auto"/>
            <w:vAlign w:val="bottom"/>
          </w:tcPr>
          <w:p w:rsidR="00AD3A2A" w:rsidRPr="00AD3A2A" w:rsidRDefault="00AD3A2A" w:rsidP="00AD3A2A">
            <w:r w:rsidRPr="00AD3A2A">
              <w:t>Model</w:t>
            </w:r>
          </w:p>
        </w:tc>
        <w:tc>
          <w:tcPr>
            <w:tcW w:w="0" w:type="auto"/>
            <w:vAlign w:val="bottom"/>
          </w:tcPr>
          <w:p w:rsidR="00AD3A2A" w:rsidRPr="00AD3A2A" w:rsidRDefault="00AD3A2A" w:rsidP="00AD3A2A">
            <w:r w:rsidRPr="00AD3A2A">
              <w:t>binary logit</w:t>
            </w:r>
          </w:p>
        </w:tc>
        <w:tc>
          <w:tcPr>
            <w:tcW w:w="0" w:type="auto"/>
            <w:vAlign w:val="bottom"/>
          </w:tcPr>
          <w:p w:rsidR="00AD3A2A" w:rsidRPr="00AD3A2A" w:rsidRDefault="00AD3A2A" w:rsidP="00AD3A2A"/>
        </w:tc>
      </w:tr>
      <w:tr w:rsidR="00AD3A2A" w:rsidRPr="00AD3A2A" w:rsidTr="00A579EE">
        <w:trPr>
          <w:jc w:val="center"/>
        </w:trPr>
        <w:tc>
          <w:tcPr>
            <w:tcW w:w="0" w:type="auto"/>
            <w:vAlign w:val="bottom"/>
          </w:tcPr>
          <w:p w:rsidR="00AD3A2A" w:rsidRPr="00AD3A2A" w:rsidRDefault="00AD3A2A" w:rsidP="00AD3A2A">
            <w:r w:rsidRPr="00AD3A2A">
              <w:t>Optimization Technique</w:t>
            </w:r>
          </w:p>
        </w:tc>
        <w:tc>
          <w:tcPr>
            <w:tcW w:w="0" w:type="auto"/>
            <w:vAlign w:val="bottom"/>
          </w:tcPr>
          <w:p w:rsidR="00AD3A2A" w:rsidRPr="00AD3A2A" w:rsidRDefault="00AD3A2A" w:rsidP="00AD3A2A">
            <w:r w:rsidRPr="00AD3A2A">
              <w:t>Fisher's scoring</w:t>
            </w:r>
          </w:p>
        </w:tc>
        <w:tc>
          <w:tcPr>
            <w:tcW w:w="0" w:type="auto"/>
            <w:vAlign w:val="bottom"/>
          </w:tcPr>
          <w:p w:rsidR="00AD3A2A" w:rsidRPr="00AD3A2A" w:rsidRDefault="00AD3A2A" w:rsidP="00AD3A2A"/>
        </w:tc>
      </w:tr>
      <w:bookmarkEnd w:id="3"/>
    </w:tbl>
    <w:p w:rsidR="00AD3A2A" w:rsidRPr="00AD3A2A" w:rsidRDefault="00AD3A2A" w:rsidP="00AD3A2A">
      <w:pPr>
        <w:jc w:val="center"/>
      </w:pPr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2916"/>
        <w:gridCol w:w="440"/>
      </w:tblGrid>
      <w:tr w:rsidR="00AD3A2A" w:rsidRPr="00AD3A2A" w:rsidTr="00A579EE">
        <w:trPr>
          <w:jc w:val="center"/>
        </w:trPr>
        <w:tc>
          <w:tcPr>
            <w:tcW w:w="0" w:type="auto"/>
            <w:vAlign w:val="bottom"/>
          </w:tcPr>
          <w:p w:rsidR="00AD3A2A" w:rsidRPr="00AD3A2A" w:rsidRDefault="00AD3A2A" w:rsidP="00AD3A2A">
            <w:bookmarkStart w:id="4" w:name="_AMO_568503861"/>
            <w:r w:rsidRPr="00AD3A2A">
              <w:t>Number of Observations Read</w:t>
            </w:r>
          </w:p>
        </w:tc>
        <w:tc>
          <w:tcPr>
            <w:tcW w:w="0" w:type="auto"/>
            <w:vAlign w:val="bottom"/>
          </w:tcPr>
          <w:p w:rsidR="00AD3A2A" w:rsidRPr="00AD3A2A" w:rsidRDefault="00AD3A2A" w:rsidP="00AD3A2A">
            <w:pPr>
              <w:jc w:val="right"/>
            </w:pPr>
            <w:r w:rsidRPr="00AD3A2A">
              <w:t>30</w:t>
            </w:r>
          </w:p>
        </w:tc>
      </w:tr>
      <w:tr w:rsidR="00AD3A2A" w:rsidRPr="00AD3A2A" w:rsidTr="00A579EE">
        <w:trPr>
          <w:jc w:val="center"/>
        </w:trPr>
        <w:tc>
          <w:tcPr>
            <w:tcW w:w="0" w:type="auto"/>
            <w:vAlign w:val="bottom"/>
          </w:tcPr>
          <w:p w:rsidR="00AD3A2A" w:rsidRPr="00AD3A2A" w:rsidRDefault="00AD3A2A" w:rsidP="00AD3A2A">
            <w:r w:rsidRPr="00AD3A2A">
              <w:t>Number of Observations Used</w:t>
            </w:r>
          </w:p>
        </w:tc>
        <w:tc>
          <w:tcPr>
            <w:tcW w:w="0" w:type="auto"/>
            <w:vAlign w:val="bottom"/>
          </w:tcPr>
          <w:p w:rsidR="00AD3A2A" w:rsidRPr="00AD3A2A" w:rsidRDefault="00AD3A2A" w:rsidP="00AD3A2A">
            <w:pPr>
              <w:jc w:val="right"/>
            </w:pPr>
            <w:r w:rsidRPr="00AD3A2A">
              <w:t>30</w:t>
            </w:r>
          </w:p>
        </w:tc>
      </w:tr>
      <w:bookmarkEnd w:id="4"/>
    </w:tbl>
    <w:p w:rsidR="00AD3A2A" w:rsidRPr="00AD3A2A" w:rsidRDefault="00AD3A2A" w:rsidP="00AD3A2A">
      <w:pPr>
        <w:jc w:val="center"/>
      </w:pPr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966"/>
        <w:gridCol w:w="854"/>
        <w:gridCol w:w="1153"/>
      </w:tblGrid>
      <w:tr w:rsidR="00AD3A2A" w:rsidRPr="00AD3A2A" w:rsidTr="00A579EE">
        <w:trPr>
          <w:jc w:val="center"/>
        </w:trPr>
        <w:tc>
          <w:tcPr>
            <w:tcW w:w="0" w:type="auto"/>
            <w:gridSpan w:val="3"/>
            <w:vAlign w:val="bottom"/>
          </w:tcPr>
          <w:p w:rsidR="00AD3A2A" w:rsidRPr="00AD3A2A" w:rsidRDefault="00AD3A2A" w:rsidP="00AD3A2A">
            <w:pPr>
              <w:jc w:val="center"/>
            </w:pPr>
            <w:bookmarkStart w:id="5" w:name="_AMO_519247957"/>
            <w:r w:rsidRPr="00AD3A2A">
              <w:t>Response Profile</w:t>
            </w:r>
          </w:p>
        </w:tc>
      </w:tr>
      <w:tr w:rsidR="00AD3A2A" w:rsidRPr="00AD3A2A" w:rsidTr="00A579EE">
        <w:trPr>
          <w:jc w:val="center"/>
        </w:trPr>
        <w:tc>
          <w:tcPr>
            <w:tcW w:w="0" w:type="auto"/>
            <w:vAlign w:val="bottom"/>
          </w:tcPr>
          <w:p w:rsidR="00AD3A2A" w:rsidRPr="00AD3A2A" w:rsidRDefault="00AD3A2A" w:rsidP="00AD3A2A">
            <w:pPr>
              <w:jc w:val="right"/>
            </w:pPr>
            <w:r w:rsidRPr="00AD3A2A">
              <w:t>Ordered</w:t>
            </w:r>
          </w:p>
          <w:p w:rsidR="00AD3A2A" w:rsidRPr="00AD3A2A" w:rsidRDefault="00AD3A2A" w:rsidP="00AD3A2A">
            <w:pPr>
              <w:jc w:val="right"/>
            </w:pPr>
            <w:r w:rsidRPr="00AD3A2A">
              <w:t>Value</w:t>
            </w:r>
          </w:p>
        </w:tc>
        <w:tc>
          <w:tcPr>
            <w:tcW w:w="0" w:type="auto"/>
            <w:vAlign w:val="bottom"/>
          </w:tcPr>
          <w:p w:rsidR="00AD3A2A" w:rsidRPr="00AD3A2A" w:rsidRDefault="00AD3A2A" w:rsidP="00AD3A2A">
            <w:r w:rsidRPr="00AD3A2A">
              <w:t>Loyalty</w:t>
            </w:r>
          </w:p>
        </w:tc>
        <w:tc>
          <w:tcPr>
            <w:tcW w:w="0" w:type="auto"/>
            <w:vAlign w:val="bottom"/>
          </w:tcPr>
          <w:p w:rsidR="00AD3A2A" w:rsidRPr="00AD3A2A" w:rsidRDefault="00AD3A2A" w:rsidP="00AD3A2A">
            <w:pPr>
              <w:jc w:val="right"/>
            </w:pPr>
            <w:r w:rsidRPr="00AD3A2A">
              <w:t>Total</w:t>
            </w:r>
          </w:p>
          <w:p w:rsidR="00AD3A2A" w:rsidRPr="00AD3A2A" w:rsidRDefault="00AD3A2A" w:rsidP="00AD3A2A">
            <w:pPr>
              <w:jc w:val="right"/>
            </w:pPr>
            <w:r w:rsidRPr="00AD3A2A">
              <w:t>Frequency</w:t>
            </w:r>
          </w:p>
        </w:tc>
      </w:tr>
      <w:tr w:rsidR="00AD3A2A" w:rsidRPr="00AD3A2A" w:rsidTr="00A579EE">
        <w:trPr>
          <w:jc w:val="center"/>
        </w:trPr>
        <w:tc>
          <w:tcPr>
            <w:tcW w:w="0" w:type="auto"/>
            <w:vAlign w:val="bottom"/>
          </w:tcPr>
          <w:p w:rsidR="00AD3A2A" w:rsidRPr="00AD3A2A" w:rsidRDefault="00AD3A2A" w:rsidP="00AD3A2A">
            <w:pPr>
              <w:jc w:val="right"/>
            </w:pPr>
            <w:r w:rsidRPr="00AD3A2A">
              <w:t>1</w:t>
            </w:r>
          </w:p>
        </w:tc>
        <w:tc>
          <w:tcPr>
            <w:tcW w:w="0" w:type="auto"/>
            <w:vAlign w:val="bottom"/>
          </w:tcPr>
          <w:p w:rsidR="00AD3A2A" w:rsidRPr="00AD3A2A" w:rsidRDefault="00AD3A2A" w:rsidP="00AD3A2A">
            <w:r w:rsidRPr="00AD3A2A">
              <w:t>0</w:t>
            </w:r>
          </w:p>
        </w:tc>
        <w:tc>
          <w:tcPr>
            <w:tcW w:w="0" w:type="auto"/>
            <w:vAlign w:val="bottom"/>
          </w:tcPr>
          <w:p w:rsidR="00AD3A2A" w:rsidRPr="00AD3A2A" w:rsidRDefault="00AD3A2A" w:rsidP="00AD3A2A">
            <w:pPr>
              <w:jc w:val="right"/>
            </w:pPr>
            <w:r w:rsidRPr="00AD3A2A">
              <w:t>15</w:t>
            </w:r>
          </w:p>
        </w:tc>
      </w:tr>
      <w:tr w:rsidR="00AD3A2A" w:rsidRPr="00AD3A2A" w:rsidTr="00A579EE">
        <w:trPr>
          <w:jc w:val="center"/>
        </w:trPr>
        <w:tc>
          <w:tcPr>
            <w:tcW w:w="0" w:type="auto"/>
            <w:vAlign w:val="bottom"/>
          </w:tcPr>
          <w:p w:rsidR="00AD3A2A" w:rsidRPr="00AD3A2A" w:rsidRDefault="00AD3A2A" w:rsidP="00AD3A2A">
            <w:pPr>
              <w:jc w:val="right"/>
            </w:pPr>
            <w:r w:rsidRPr="00AD3A2A">
              <w:t>2</w:t>
            </w:r>
          </w:p>
        </w:tc>
        <w:tc>
          <w:tcPr>
            <w:tcW w:w="0" w:type="auto"/>
            <w:vAlign w:val="bottom"/>
          </w:tcPr>
          <w:p w:rsidR="00AD3A2A" w:rsidRPr="00AD3A2A" w:rsidRDefault="00AD3A2A" w:rsidP="00AD3A2A">
            <w:r w:rsidRPr="00AD3A2A">
              <w:t>1</w:t>
            </w:r>
          </w:p>
        </w:tc>
        <w:tc>
          <w:tcPr>
            <w:tcW w:w="0" w:type="auto"/>
            <w:vAlign w:val="bottom"/>
          </w:tcPr>
          <w:p w:rsidR="00AD3A2A" w:rsidRPr="00AD3A2A" w:rsidRDefault="00AD3A2A" w:rsidP="00AD3A2A">
            <w:pPr>
              <w:jc w:val="right"/>
            </w:pPr>
            <w:r w:rsidRPr="00AD3A2A">
              <w:t>15</w:t>
            </w:r>
          </w:p>
        </w:tc>
      </w:tr>
      <w:bookmarkEnd w:id="5"/>
    </w:tbl>
    <w:p w:rsidR="00AD3A2A" w:rsidRPr="00AD3A2A" w:rsidRDefault="00AD3A2A" w:rsidP="00AD3A2A">
      <w:pPr>
        <w:jc w:val="center"/>
      </w:pPr>
    </w:p>
    <w:p w:rsidR="00AD3A2A" w:rsidRPr="00AD3A2A" w:rsidRDefault="00AD3A2A" w:rsidP="00AD3A2A">
      <w:pPr>
        <w:jc w:val="center"/>
      </w:pPr>
      <w:bookmarkStart w:id="6" w:name="_AMO_293510477"/>
      <w:r w:rsidRPr="00AD3A2A">
        <w:t>Probability modeled is Loyalty=0.</w:t>
      </w:r>
    </w:p>
    <w:bookmarkEnd w:id="6"/>
    <w:p w:rsidR="00AD3A2A" w:rsidRPr="00AD3A2A" w:rsidRDefault="00AD3A2A" w:rsidP="00AD3A2A">
      <w:pPr>
        <w:jc w:val="center"/>
      </w:pPr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4403"/>
      </w:tblGrid>
      <w:tr w:rsidR="00AD3A2A" w:rsidRPr="00AD3A2A" w:rsidTr="00A579EE">
        <w:trPr>
          <w:jc w:val="center"/>
        </w:trPr>
        <w:tc>
          <w:tcPr>
            <w:tcW w:w="0" w:type="auto"/>
            <w:vAlign w:val="bottom"/>
          </w:tcPr>
          <w:p w:rsidR="00AD3A2A" w:rsidRPr="00AD3A2A" w:rsidRDefault="00AD3A2A" w:rsidP="00AD3A2A">
            <w:pPr>
              <w:jc w:val="center"/>
            </w:pPr>
            <w:bookmarkStart w:id="7" w:name="_AMO_226968364"/>
            <w:r w:rsidRPr="00AD3A2A">
              <w:t>Model Convergence Status</w:t>
            </w:r>
          </w:p>
        </w:tc>
      </w:tr>
      <w:tr w:rsidR="00AD3A2A" w:rsidRPr="00AD3A2A" w:rsidTr="00A579EE">
        <w:trPr>
          <w:jc w:val="center"/>
        </w:trPr>
        <w:tc>
          <w:tcPr>
            <w:tcW w:w="0" w:type="auto"/>
            <w:vAlign w:val="bottom"/>
          </w:tcPr>
          <w:p w:rsidR="00AD3A2A" w:rsidRPr="00AD3A2A" w:rsidRDefault="00AD3A2A" w:rsidP="00AD3A2A">
            <w:pPr>
              <w:jc w:val="center"/>
            </w:pPr>
            <w:r w:rsidRPr="00AD3A2A">
              <w:t>Convergence criterion (GCONV=1E-8) satisfied.</w:t>
            </w:r>
          </w:p>
        </w:tc>
      </w:tr>
      <w:bookmarkEnd w:id="7"/>
    </w:tbl>
    <w:p w:rsidR="00AD3A2A" w:rsidRPr="00AD3A2A" w:rsidRDefault="00AD3A2A" w:rsidP="00AD3A2A">
      <w:pPr>
        <w:jc w:val="center"/>
      </w:pPr>
    </w:p>
    <w:p w:rsidR="00AD3A2A" w:rsidRPr="00AD3A2A" w:rsidRDefault="00AD3A2A" w:rsidP="00AD3A2A">
      <w:pPr>
        <w:jc w:val="center"/>
      </w:pPr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1003"/>
        <w:gridCol w:w="1500"/>
        <w:gridCol w:w="2415"/>
      </w:tblGrid>
      <w:tr w:rsidR="00AD3A2A" w:rsidRPr="00AD3A2A" w:rsidTr="00A579EE">
        <w:trPr>
          <w:jc w:val="center"/>
        </w:trPr>
        <w:tc>
          <w:tcPr>
            <w:tcW w:w="0" w:type="auto"/>
            <w:gridSpan w:val="3"/>
            <w:vAlign w:val="bottom"/>
          </w:tcPr>
          <w:p w:rsidR="00AD3A2A" w:rsidRPr="00AD3A2A" w:rsidRDefault="00AD3A2A" w:rsidP="00AD3A2A">
            <w:pPr>
              <w:jc w:val="center"/>
            </w:pPr>
            <w:bookmarkStart w:id="8" w:name="_AMO_920815908"/>
            <w:r w:rsidRPr="00AD3A2A">
              <w:t>Model Fit Statistics</w:t>
            </w:r>
          </w:p>
        </w:tc>
      </w:tr>
      <w:tr w:rsidR="00AD3A2A" w:rsidRPr="00AD3A2A" w:rsidTr="00A579EE">
        <w:trPr>
          <w:jc w:val="center"/>
        </w:trPr>
        <w:tc>
          <w:tcPr>
            <w:tcW w:w="0" w:type="auto"/>
            <w:vAlign w:val="bottom"/>
          </w:tcPr>
          <w:p w:rsidR="00AD3A2A" w:rsidRPr="00AD3A2A" w:rsidRDefault="00AD3A2A" w:rsidP="00AD3A2A">
            <w:r w:rsidRPr="00AD3A2A">
              <w:t>Criterion</w:t>
            </w:r>
          </w:p>
        </w:tc>
        <w:tc>
          <w:tcPr>
            <w:tcW w:w="0" w:type="auto"/>
            <w:vAlign w:val="bottom"/>
          </w:tcPr>
          <w:p w:rsidR="00AD3A2A" w:rsidRPr="00AD3A2A" w:rsidRDefault="00AD3A2A" w:rsidP="00AD3A2A">
            <w:pPr>
              <w:jc w:val="right"/>
            </w:pPr>
            <w:r w:rsidRPr="00AD3A2A">
              <w:t>Intercept Only</w:t>
            </w:r>
          </w:p>
        </w:tc>
        <w:tc>
          <w:tcPr>
            <w:tcW w:w="0" w:type="auto"/>
            <w:vAlign w:val="bottom"/>
          </w:tcPr>
          <w:p w:rsidR="00AD3A2A" w:rsidRPr="00AD3A2A" w:rsidRDefault="00AD3A2A" w:rsidP="00AD3A2A">
            <w:pPr>
              <w:jc w:val="right"/>
            </w:pPr>
            <w:r w:rsidRPr="00AD3A2A">
              <w:t>Intercept and Covariates</w:t>
            </w:r>
          </w:p>
        </w:tc>
      </w:tr>
      <w:tr w:rsidR="00AD3A2A" w:rsidRPr="00AD3A2A" w:rsidTr="00A579EE">
        <w:trPr>
          <w:jc w:val="center"/>
        </w:trPr>
        <w:tc>
          <w:tcPr>
            <w:tcW w:w="0" w:type="auto"/>
            <w:vAlign w:val="bottom"/>
          </w:tcPr>
          <w:p w:rsidR="00AD3A2A" w:rsidRPr="00AD3A2A" w:rsidRDefault="00AD3A2A" w:rsidP="00AD3A2A">
            <w:r w:rsidRPr="00AD3A2A">
              <w:t>AIC</w:t>
            </w:r>
          </w:p>
        </w:tc>
        <w:tc>
          <w:tcPr>
            <w:tcW w:w="0" w:type="auto"/>
            <w:vAlign w:val="bottom"/>
          </w:tcPr>
          <w:p w:rsidR="00AD3A2A" w:rsidRPr="00AD3A2A" w:rsidRDefault="00AD3A2A" w:rsidP="00AD3A2A">
            <w:pPr>
              <w:jc w:val="right"/>
            </w:pPr>
            <w:r w:rsidRPr="00AD3A2A">
              <w:t>43.589</w:t>
            </w:r>
          </w:p>
        </w:tc>
        <w:tc>
          <w:tcPr>
            <w:tcW w:w="0" w:type="auto"/>
            <w:vAlign w:val="bottom"/>
          </w:tcPr>
          <w:p w:rsidR="00AD3A2A" w:rsidRPr="00AD3A2A" w:rsidRDefault="00AD3A2A" w:rsidP="00AD3A2A">
            <w:pPr>
              <w:jc w:val="right"/>
            </w:pPr>
            <w:r w:rsidRPr="00AD3A2A">
              <w:t>31.471</w:t>
            </w:r>
          </w:p>
        </w:tc>
      </w:tr>
      <w:tr w:rsidR="00AD3A2A" w:rsidRPr="00AD3A2A" w:rsidTr="00A579EE">
        <w:trPr>
          <w:jc w:val="center"/>
        </w:trPr>
        <w:tc>
          <w:tcPr>
            <w:tcW w:w="0" w:type="auto"/>
            <w:vAlign w:val="bottom"/>
          </w:tcPr>
          <w:p w:rsidR="00AD3A2A" w:rsidRPr="00AD3A2A" w:rsidRDefault="00AD3A2A" w:rsidP="00AD3A2A">
            <w:r w:rsidRPr="00AD3A2A">
              <w:t>SC</w:t>
            </w:r>
          </w:p>
        </w:tc>
        <w:tc>
          <w:tcPr>
            <w:tcW w:w="0" w:type="auto"/>
            <w:vAlign w:val="bottom"/>
          </w:tcPr>
          <w:p w:rsidR="00AD3A2A" w:rsidRPr="00AD3A2A" w:rsidRDefault="00AD3A2A" w:rsidP="00AD3A2A">
            <w:pPr>
              <w:jc w:val="right"/>
            </w:pPr>
            <w:r w:rsidRPr="00AD3A2A">
              <w:t>44.990</w:t>
            </w:r>
          </w:p>
        </w:tc>
        <w:tc>
          <w:tcPr>
            <w:tcW w:w="0" w:type="auto"/>
            <w:vAlign w:val="bottom"/>
          </w:tcPr>
          <w:p w:rsidR="00AD3A2A" w:rsidRPr="00AD3A2A" w:rsidRDefault="00AD3A2A" w:rsidP="00AD3A2A">
            <w:pPr>
              <w:jc w:val="right"/>
            </w:pPr>
            <w:r w:rsidRPr="00AD3A2A">
              <w:t>37.076</w:t>
            </w:r>
          </w:p>
        </w:tc>
      </w:tr>
      <w:tr w:rsidR="00AD3A2A" w:rsidRPr="00AD3A2A" w:rsidTr="00A579EE">
        <w:trPr>
          <w:jc w:val="center"/>
        </w:trPr>
        <w:tc>
          <w:tcPr>
            <w:tcW w:w="0" w:type="auto"/>
            <w:vAlign w:val="bottom"/>
          </w:tcPr>
          <w:p w:rsidR="00AD3A2A" w:rsidRPr="00AD3A2A" w:rsidRDefault="00AD3A2A" w:rsidP="00AD3A2A">
            <w:r w:rsidRPr="00AD3A2A">
              <w:t>-2 Log L</w:t>
            </w:r>
          </w:p>
        </w:tc>
        <w:tc>
          <w:tcPr>
            <w:tcW w:w="0" w:type="auto"/>
            <w:vAlign w:val="bottom"/>
          </w:tcPr>
          <w:p w:rsidR="00AD3A2A" w:rsidRPr="00AD3A2A" w:rsidRDefault="00AD3A2A" w:rsidP="00AD3A2A">
            <w:pPr>
              <w:jc w:val="right"/>
            </w:pPr>
            <w:r w:rsidRPr="00AD3A2A">
              <w:t>41.589</w:t>
            </w:r>
          </w:p>
        </w:tc>
        <w:tc>
          <w:tcPr>
            <w:tcW w:w="0" w:type="auto"/>
            <w:vAlign w:val="bottom"/>
          </w:tcPr>
          <w:p w:rsidR="00AD3A2A" w:rsidRPr="00AD3A2A" w:rsidRDefault="00AD3A2A" w:rsidP="00AD3A2A">
            <w:pPr>
              <w:jc w:val="right"/>
            </w:pPr>
            <w:r w:rsidRPr="00AD3A2A">
              <w:t>23.471</w:t>
            </w:r>
          </w:p>
        </w:tc>
      </w:tr>
      <w:bookmarkEnd w:id="8"/>
    </w:tbl>
    <w:p w:rsidR="00AD3A2A" w:rsidRPr="00AD3A2A" w:rsidRDefault="00AD3A2A" w:rsidP="00AD3A2A">
      <w:pPr>
        <w:jc w:val="center"/>
      </w:pPr>
    </w:p>
    <w:p w:rsidR="00AD3A2A" w:rsidRPr="00AD3A2A" w:rsidRDefault="00AD3A2A" w:rsidP="00AD3A2A">
      <w:pPr>
        <w:jc w:val="center"/>
      </w:pPr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1648"/>
        <w:gridCol w:w="1191"/>
        <w:gridCol w:w="453"/>
        <w:gridCol w:w="1116"/>
      </w:tblGrid>
      <w:tr w:rsidR="00AD3A2A" w:rsidRPr="00AD3A2A" w:rsidTr="00A579EE">
        <w:trPr>
          <w:jc w:val="center"/>
        </w:trPr>
        <w:tc>
          <w:tcPr>
            <w:tcW w:w="0" w:type="auto"/>
            <w:gridSpan w:val="4"/>
            <w:vAlign w:val="bottom"/>
          </w:tcPr>
          <w:p w:rsidR="00AD3A2A" w:rsidRPr="00AD3A2A" w:rsidRDefault="00AD3A2A" w:rsidP="00AD3A2A">
            <w:pPr>
              <w:jc w:val="center"/>
            </w:pPr>
            <w:bookmarkStart w:id="9" w:name="_AMO_856952693"/>
            <w:r w:rsidRPr="00AD3A2A">
              <w:t>Testing Global Null Hypothesis: BETA=0</w:t>
            </w:r>
          </w:p>
        </w:tc>
      </w:tr>
      <w:tr w:rsidR="00AD3A2A" w:rsidRPr="00AD3A2A" w:rsidTr="00A579EE">
        <w:trPr>
          <w:jc w:val="center"/>
        </w:trPr>
        <w:tc>
          <w:tcPr>
            <w:tcW w:w="0" w:type="auto"/>
            <w:vAlign w:val="bottom"/>
          </w:tcPr>
          <w:p w:rsidR="00AD3A2A" w:rsidRPr="00AD3A2A" w:rsidRDefault="00AD3A2A" w:rsidP="00AD3A2A">
            <w:r w:rsidRPr="00AD3A2A">
              <w:t>Test</w:t>
            </w:r>
          </w:p>
        </w:tc>
        <w:tc>
          <w:tcPr>
            <w:tcW w:w="0" w:type="auto"/>
            <w:vAlign w:val="bottom"/>
          </w:tcPr>
          <w:p w:rsidR="00AD3A2A" w:rsidRPr="00AD3A2A" w:rsidRDefault="00AD3A2A" w:rsidP="00AD3A2A">
            <w:pPr>
              <w:jc w:val="right"/>
            </w:pPr>
            <w:r w:rsidRPr="00AD3A2A">
              <w:t>Chi-Square</w:t>
            </w:r>
          </w:p>
        </w:tc>
        <w:tc>
          <w:tcPr>
            <w:tcW w:w="0" w:type="auto"/>
            <w:vAlign w:val="bottom"/>
          </w:tcPr>
          <w:p w:rsidR="00AD3A2A" w:rsidRPr="00AD3A2A" w:rsidRDefault="00AD3A2A" w:rsidP="00AD3A2A">
            <w:pPr>
              <w:jc w:val="right"/>
            </w:pPr>
            <w:r w:rsidRPr="00AD3A2A">
              <w:t>DF</w:t>
            </w:r>
          </w:p>
        </w:tc>
        <w:tc>
          <w:tcPr>
            <w:tcW w:w="0" w:type="auto"/>
            <w:vAlign w:val="bottom"/>
          </w:tcPr>
          <w:p w:rsidR="00AD3A2A" w:rsidRPr="00AD3A2A" w:rsidRDefault="00AD3A2A" w:rsidP="00AD3A2A">
            <w:pPr>
              <w:jc w:val="right"/>
            </w:pPr>
            <w:r w:rsidRPr="00AD3A2A">
              <w:t>Pr &gt; ChiSq</w:t>
            </w:r>
          </w:p>
        </w:tc>
      </w:tr>
      <w:tr w:rsidR="00AD3A2A" w:rsidRPr="00AD3A2A" w:rsidTr="00A579EE">
        <w:trPr>
          <w:jc w:val="center"/>
        </w:trPr>
        <w:tc>
          <w:tcPr>
            <w:tcW w:w="0" w:type="auto"/>
            <w:vAlign w:val="bottom"/>
          </w:tcPr>
          <w:p w:rsidR="00AD3A2A" w:rsidRPr="00AD3A2A" w:rsidRDefault="00AD3A2A" w:rsidP="00AD3A2A">
            <w:r w:rsidRPr="00AD3A2A">
              <w:t>Likelihood Ratio</w:t>
            </w:r>
          </w:p>
        </w:tc>
        <w:tc>
          <w:tcPr>
            <w:tcW w:w="0" w:type="auto"/>
            <w:vAlign w:val="bottom"/>
          </w:tcPr>
          <w:p w:rsidR="00AD3A2A" w:rsidRPr="00AD3A2A" w:rsidRDefault="00AD3A2A" w:rsidP="00AD3A2A">
            <w:pPr>
              <w:jc w:val="right"/>
            </w:pPr>
            <w:r w:rsidRPr="00AD3A2A">
              <w:t>18.1174</w:t>
            </w:r>
          </w:p>
        </w:tc>
        <w:tc>
          <w:tcPr>
            <w:tcW w:w="0" w:type="auto"/>
            <w:vAlign w:val="bottom"/>
          </w:tcPr>
          <w:p w:rsidR="00AD3A2A" w:rsidRPr="00AD3A2A" w:rsidRDefault="00AD3A2A" w:rsidP="00AD3A2A">
            <w:pPr>
              <w:jc w:val="right"/>
            </w:pPr>
            <w:r w:rsidRPr="00AD3A2A">
              <w:t>3</w:t>
            </w:r>
          </w:p>
        </w:tc>
        <w:tc>
          <w:tcPr>
            <w:tcW w:w="0" w:type="auto"/>
            <w:vAlign w:val="bottom"/>
          </w:tcPr>
          <w:p w:rsidR="00AD3A2A" w:rsidRPr="00AD3A2A" w:rsidRDefault="00AD3A2A" w:rsidP="00AD3A2A">
            <w:pPr>
              <w:jc w:val="right"/>
            </w:pPr>
            <w:r w:rsidRPr="00AD3A2A">
              <w:t>0.0004</w:t>
            </w:r>
          </w:p>
        </w:tc>
      </w:tr>
      <w:tr w:rsidR="00AD3A2A" w:rsidRPr="00AD3A2A" w:rsidTr="00A579EE">
        <w:trPr>
          <w:jc w:val="center"/>
        </w:trPr>
        <w:tc>
          <w:tcPr>
            <w:tcW w:w="0" w:type="auto"/>
            <w:vAlign w:val="bottom"/>
          </w:tcPr>
          <w:p w:rsidR="00AD3A2A" w:rsidRPr="00AD3A2A" w:rsidRDefault="00AD3A2A" w:rsidP="00AD3A2A">
            <w:r w:rsidRPr="00AD3A2A">
              <w:t>Score</w:t>
            </w:r>
          </w:p>
        </w:tc>
        <w:tc>
          <w:tcPr>
            <w:tcW w:w="0" w:type="auto"/>
            <w:vAlign w:val="bottom"/>
          </w:tcPr>
          <w:p w:rsidR="00AD3A2A" w:rsidRPr="00AD3A2A" w:rsidRDefault="00AD3A2A" w:rsidP="00AD3A2A">
            <w:pPr>
              <w:jc w:val="right"/>
            </w:pPr>
            <w:r w:rsidRPr="00AD3A2A">
              <w:t>14.0194</w:t>
            </w:r>
          </w:p>
        </w:tc>
        <w:tc>
          <w:tcPr>
            <w:tcW w:w="0" w:type="auto"/>
            <w:vAlign w:val="bottom"/>
          </w:tcPr>
          <w:p w:rsidR="00AD3A2A" w:rsidRPr="00AD3A2A" w:rsidRDefault="00AD3A2A" w:rsidP="00AD3A2A">
            <w:pPr>
              <w:jc w:val="right"/>
            </w:pPr>
            <w:r w:rsidRPr="00AD3A2A">
              <w:t>3</w:t>
            </w:r>
          </w:p>
        </w:tc>
        <w:tc>
          <w:tcPr>
            <w:tcW w:w="0" w:type="auto"/>
            <w:vAlign w:val="bottom"/>
          </w:tcPr>
          <w:p w:rsidR="00AD3A2A" w:rsidRPr="00AD3A2A" w:rsidRDefault="00AD3A2A" w:rsidP="00AD3A2A">
            <w:pPr>
              <w:jc w:val="right"/>
            </w:pPr>
            <w:r w:rsidRPr="00AD3A2A">
              <w:t>0.0029</w:t>
            </w:r>
          </w:p>
        </w:tc>
      </w:tr>
      <w:tr w:rsidR="00AD3A2A" w:rsidRPr="00AD3A2A" w:rsidTr="00A579EE">
        <w:trPr>
          <w:jc w:val="center"/>
        </w:trPr>
        <w:tc>
          <w:tcPr>
            <w:tcW w:w="0" w:type="auto"/>
            <w:vAlign w:val="bottom"/>
          </w:tcPr>
          <w:p w:rsidR="00AD3A2A" w:rsidRPr="00AD3A2A" w:rsidRDefault="00AD3A2A" w:rsidP="00AD3A2A">
            <w:r w:rsidRPr="00AD3A2A">
              <w:t>Wald</w:t>
            </w:r>
          </w:p>
        </w:tc>
        <w:tc>
          <w:tcPr>
            <w:tcW w:w="0" w:type="auto"/>
            <w:vAlign w:val="bottom"/>
          </w:tcPr>
          <w:p w:rsidR="00AD3A2A" w:rsidRPr="00AD3A2A" w:rsidRDefault="00AD3A2A" w:rsidP="00AD3A2A">
            <w:pPr>
              <w:jc w:val="right"/>
            </w:pPr>
            <w:r w:rsidRPr="00AD3A2A">
              <w:t>8.2901</w:t>
            </w:r>
          </w:p>
        </w:tc>
        <w:tc>
          <w:tcPr>
            <w:tcW w:w="0" w:type="auto"/>
            <w:vAlign w:val="bottom"/>
          </w:tcPr>
          <w:p w:rsidR="00AD3A2A" w:rsidRPr="00AD3A2A" w:rsidRDefault="00AD3A2A" w:rsidP="00AD3A2A">
            <w:pPr>
              <w:jc w:val="right"/>
            </w:pPr>
            <w:r w:rsidRPr="00AD3A2A">
              <w:t>3</w:t>
            </w:r>
          </w:p>
        </w:tc>
        <w:tc>
          <w:tcPr>
            <w:tcW w:w="0" w:type="auto"/>
            <w:vAlign w:val="bottom"/>
          </w:tcPr>
          <w:p w:rsidR="00AD3A2A" w:rsidRPr="00AD3A2A" w:rsidRDefault="00AD3A2A" w:rsidP="00AD3A2A">
            <w:pPr>
              <w:jc w:val="right"/>
            </w:pPr>
            <w:r w:rsidRPr="00AD3A2A">
              <w:t>0.0404</w:t>
            </w:r>
          </w:p>
        </w:tc>
      </w:tr>
      <w:bookmarkEnd w:id="9"/>
    </w:tbl>
    <w:p w:rsidR="00AD3A2A" w:rsidRPr="00AD3A2A" w:rsidRDefault="00AD3A2A" w:rsidP="00AD3A2A">
      <w:pPr>
        <w:jc w:val="center"/>
      </w:pPr>
    </w:p>
    <w:p w:rsidR="00AD3A2A" w:rsidRPr="00AD3A2A" w:rsidRDefault="00AD3A2A" w:rsidP="00AD3A2A">
      <w:pPr>
        <w:jc w:val="center"/>
      </w:pPr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1163"/>
        <w:gridCol w:w="453"/>
        <w:gridCol w:w="998"/>
        <w:gridCol w:w="1025"/>
        <w:gridCol w:w="1191"/>
        <w:gridCol w:w="1116"/>
      </w:tblGrid>
      <w:tr w:rsidR="00AD3A2A" w:rsidRPr="00AD3A2A" w:rsidTr="00A579EE">
        <w:trPr>
          <w:jc w:val="center"/>
        </w:trPr>
        <w:tc>
          <w:tcPr>
            <w:tcW w:w="0" w:type="auto"/>
            <w:gridSpan w:val="6"/>
            <w:vAlign w:val="bottom"/>
          </w:tcPr>
          <w:p w:rsidR="00AD3A2A" w:rsidRPr="00AD3A2A" w:rsidRDefault="00AD3A2A" w:rsidP="00AD3A2A">
            <w:pPr>
              <w:jc w:val="center"/>
            </w:pPr>
            <w:bookmarkStart w:id="10" w:name="_AMO_518092187"/>
            <w:r w:rsidRPr="00AD3A2A">
              <w:t>Analysis of Maximum Likelihood Estimates</w:t>
            </w:r>
          </w:p>
        </w:tc>
      </w:tr>
      <w:tr w:rsidR="00AD3A2A" w:rsidRPr="00AD3A2A" w:rsidTr="00A579EE">
        <w:trPr>
          <w:jc w:val="center"/>
        </w:trPr>
        <w:tc>
          <w:tcPr>
            <w:tcW w:w="0" w:type="auto"/>
            <w:vAlign w:val="bottom"/>
          </w:tcPr>
          <w:p w:rsidR="00AD3A2A" w:rsidRPr="00AD3A2A" w:rsidRDefault="00AD3A2A" w:rsidP="00AD3A2A">
            <w:r w:rsidRPr="00AD3A2A">
              <w:t>Parameter</w:t>
            </w:r>
          </w:p>
        </w:tc>
        <w:tc>
          <w:tcPr>
            <w:tcW w:w="0" w:type="auto"/>
            <w:vAlign w:val="bottom"/>
          </w:tcPr>
          <w:p w:rsidR="00AD3A2A" w:rsidRPr="00AD3A2A" w:rsidRDefault="00AD3A2A" w:rsidP="00AD3A2A">
            <w:pPr>
              <w:jc w:val="right"/>
            </w:pPr>
            <w:r w:rsidRPr="00AD3A2A">
              <w:t>DF</w:t>
            </w:r>
          </w:p>
        </w:tc>
        <w:tc>
          <w:tcPr>
            <w:tcW w:w="0" w:type="auto"/>
            <w:vAlign w:val="bottom"/>
          </w:tcPr>
          <w:p w:rsidR="00AD3A2A" w:rsidRPr="00AD3A2A" w:rsidRDefault="00AD3A2A" w:rsidP="00AD3A2A">
            <w:pPr>
              <w:jc w:val="right"/>
            </w:pPr>
            <w:r w:rsidRPr="00AD3A2A">
              <w:t>Estimate</w:t>
            </w:r>
          </w:p>
        </w:tc>
        <w:tc>
          <w:tcPr>
            <w:tcW w:w="0" w:type="auto"/>
            <w:vAlign w:val="bottom"/>
          </w:tcPr>
          <w:p w:rsidR="00AD3A2A" w:rsidRPr="00AD3A2A" w:rsidRDefault="00AD3A2A" w:rsidP="00AD3A2A">
            <w:pPr>
              <w:jc w:val="right"/>
            </w:pPr>
            <w:r w:rsidRPr="00AD3A2A">
              <w:t>Standard</w:t>
            </w:r>
          </w:p>
          <w:p w:rsidR="00AD3A2A" w:rsidRPr="00AD3A2A" w:rsidRDefault="00AD3A2A" w:rsidP="00AD3A2A">
            <w:pPr>
              <w:jc w:val="right"/>
            </w:pPr>
            <w:r w:rsidRPr="00AD3A2A">
              <w:t>Error</w:t>
            </w:r>
          </w:p>
        </w:tc>
        <w:tc>
          <w:tcPr>
            <w:tcW w:w="0" w:type="auto"/>
            <w:vAlign w:val="bottom"/>
          </w:tcPr>
          <w:p w:rsidR="00AD3A2A" w:rsidRPr="00AD3A2A" w:rsidRDefault="00AD3A2A" w:rsidP="00AD3A2A">
            <w:pPr>
              <w:jc w:val="right"/>
            </w:pPr>
            <w:r w:rsidRPr="00AD3A2A">
              <w:t>Wald</w:t>
            </w:r>
          </w:p>
          <w:p w:rsidR="00AD3A2A" w:rsidRPr="00AD3A2A" w:rsidRDefault="00AD3A2A" w:rsidP="00AD3A2A">
            <w:pPr>
              <w:jc w:val="right"/>
            </w:pPr>
            <w:r w:rsidRPr="00AD3A2A">
              <w:t>Chi-Square</w:t>
            </w:r>
          </w:p>
        </w:tc>
        <w:tc>
          <w:tcPr>
            <w:tcW w:w="0" w:type="auto"/>
            <w:vAlign w:val="bottom"/>
          </w:tcPr>
          <w:p w:rsidR="00AD3A2A" w:rsidRPr="00AD3A2A" w:rsidRDefault="00AD3A2A" w:rsidP="00AD3A2A">
            <w:pPr>
              <w:jc w:val="right"/>
            </w:pPr>
            <w:r w:rsidRPr="00AD3A2A">
              <w:t>Pr &gt; ChiSq</w:t>
            </w:r>
          </w:p>
        </w:tc>
      </w:tr>
      <w:tr w:rsidR="00AD3A2A" w:rsidRPr="00AD3A2A" w:rsidTr="00A579EE">
        <w:trPr>
          <w:jc w:val="center"/>
        </w:trPr>
        <w:tc>
          <w:tcPr>
            <w:tcW w:w="0" w:type="auto"/>
            <w:vAlign w:val="bottom"/>
          </w:tcPr>
          <w:p w:rsidR="00AD3A2A" w:rsidRPr="00AD3A2A" w:rsidRDefault="00AD3A2A" w:rsidP="00AD3A2A">
            <w:r w:rsidRPr="00AD3A2A">
              <w:t>Intercept</w:t>
            </w:r>
          </w:p>
        </w:tc>
        <w:tc>
          <w:tcPr>
            <w:tcW w:w="0" w:type="auto"/>
            <w:vAlign w:val="bottom"/>
          </w:tcPr>
          <w:p w:rsidR="00AD3A2A" w:rsidRPr="00AD3A2A" w:rsidRDefault="00AD3A2A" w:rsidP="00AD3A2A">
            <w:pPr>
              <w:jc w:val="right"/>
            </w:pPr>
            <w:r w:rsidRPr="00AD3A2A">
              <w:t>1</w:t>
            </w:r>
          </w:p>
        </w:tc>
        <w:tc>
          <w:tcPr>
            <w:tcW w:w="0" w:type="auto"/>
            <w:vAlign w:val="bottom"/>
          </w:tcPr>
          <w:p w:rsidR="00AD3A2A" w:rsidRPr="00AD3A2A" w:rsidRDefault="00AD3A2A" w:rsidP="00AD3A2A">
            <w:pPr>
              <w:jc w:val="right"/>
            </w:pPr>
            <w:r w:rsidRPr="00AD3A2A">
              <w:t>8.6419</w:t>
            </w:r>
          </w:p>
        </w:tc>
        <w:tc>
          <w:tcPr>
            <w:tcW w:w="0" w:type="auto"/>
            <w:vAlign w:val="bottom"/>
          </w:tcPr>
          <w:p w:rsidR="00AD3A2A" w:rsidRPr="00AD3A2A" w:rsidRDefault="00AD3A2A" w:rsidP="00AD3A2A">
            <w:pPr>
              <w:jc w:val="right"/>
            </w:pPr>
            <w:r w:rsidRPr="00AD3A2A">
              <w:t>3.3457</w:t>
            </w:r>
          </w:p>
        </w:tc>
        <w:tc>
          <w:tcPr>
            <w:tcW w:w="0" w:type="auto"/>
            <w:vAlign w:val="bottom"/>
          </w:tcPr>
          <w:p w:rsidR="00AD3A2A" w:rsidRPr="00AD3A2A" w:rsidRDefault="00AD3A2A" w:rsidP="00AD3A2A">
            <w:pPr>
              <w:jc w:val="right"/>
            </w:pPr>
            <w:r w:rsidRPr="00AD3A2A">
              <w:t>6.6717</w:t>
            </w:r>
          </w:p>
        </w:tc>
        <w:tc>
          <w:tcPr>
            <w:tcW w:w="0" w:type="auto"/>
            <w:vAlign w:val="bottom"/>
          </w:tcPr>
          <w:p w:rsidR="00AD3A2A" w:rsidRPr="00AD3A2A" w:rsidRDefault="00AD3A2A" w:rsidP="00AD3A2A">
            <w:pPr>
              <w:jc w:val="right"/>
            </w:pPr>
            <w:r w:rsidRPr="00AD3A2A">
              <w:t>0.0098</w:t>
            </w:r>
          </w:p>
        </w:tc>
      </w:tr>
      <w:tr w:rsidR="00AD3A2A" w:rsidRPr="00AD3A2A" w:rsidTr="00A579EE">
        <w:trPr>
          <w:jc w:val="center"/>
        </w:trPr>
        <w:tc>
          <w:tcPr>
            <w:tcW w:w="0" w:type="auto"/>
            <w:vAlign w:val="bottom"/>
          </w:tcPr>
          <w:p w:rsidR="00AD3A2A" w:rsidRPr="00AD3A2A" w:rsidRDefault="00AD3A2A" w:rsidP="00AD3A2A">
            <w:r w:rsidRPr="00AD3A2A">
              <w:t>Brand</w:t>
            </w:r>
          </w:p>
        </w:tc>
        <w:tc>
          <w:tcPr>
            <w:tcW w:w="0" w:type="auto"/>
            <w:vAlign w:val="bottom"/>
          </w:tcPr>
          <w:p w:rsidR="00AD3A2A" w:rsidRPr="00AD3A2A" w:rsidRDefault="00AD3A2A" w:rsidP="00AD3A2A">
            <w:pPr>
              <w:jc w:val="right"/>
            </w:pPr>
            <w:r w:rsidRPr="00AD3A2A">
              <w:t>1</w:t>
            </w:r>
          </w:p>
        </w:tc>
        <w:tc>
          <w:tcPr>
            <w:tcW w:w="0" w:type="auto"/>
            <w:vAlign w:val="bottom"/>
          </w:tcPr>
          <w:p w:rsidR="00AD3A2A" w:rsidRPr="00AD3A2A" w:rsidRDefault="00AD3A2A" w:rsidP="00AD3A2A">
            <w:pPr>
              <w:jc w:val="right"/>
            </w:pPr>
            <w:r w:rsidRPr="00AD3A2A">
              <w:t>-1.2739</w:t>
            </w:r>
          </w:p>
        </w:tc>
        <w:tc>
          <w:tcPr>
            <w:tcW w:w="0" w:type="auto"/>
            <w:vAlign w:val="bottom"/>
          </w:tcPr>
          <w:p w:rsidR="00AD3A2A" w:rsidRPr="00AD3A2A" w:rsidRDefault="00AD3A2A" w:rsidP="00AD3A2A">
            <w:pPr>
              <w:jc w:val="right"/>
            </w:pPr>
            <w:r w:rsidRPr="00AD3A2A">
              <w:t>0.4789</w:t>
            </w:r>
          </w:p>
        </w:tc>
        <w:tc>
          <w:tcPr>
            <w:tcW w:w="0" w:type="auto"/>
            <w:vAlign w:val="bottom"/>
          </w:tcPr>
          <w:p w:rsidR="00AD3A2A" w:rsidRPr="00AD3A2A" w:rsidRDefault="00AD3A2A" w:rsidP="00AD3A2A">
            <w:pPr>
              <w:jc w:val="right"/>
            </w:pPr>
            <w:r w:rsidRPr="00AD3A2A">
              <w:t>7.0748</w:t>
            </w:r>
          </w:p>
        </w:tc>
        <w:tc>
          <w:tcPr>
            <w:tcW w:w="0" w:type="auto"/>
            <w:vAlign w:val="bottom"/>
          </w:tcPr>
          <w:p w:rsidR="00AD3A2A" w:rsidRPr="00AD3A2A" w:rsidRDefault="00AD3A2A" w:rsidP="00AD3A2A">
            <w:pPr>
              <w:jc w:val="right"/>
            </w:pPr>
            <w:r w:rsidRPr="00AD3A2A">
              <w:t>0.0078</w:t>
            </w:r>
          </w:p>
        </w:tc>
      </w:tr>
      <w:tr w:rsidR="00AD3A2A" w:rsidRPr="00AD3A2A" w:rsidTr="00A579EE">
        <w:trPr>
          <w:jc w:val="center"/>
        </w:trPr>
        <w:tc>
          <w:tcPr>
            <w:tcW w:w="0" w:type="auto"/>
            <w:vAlign w:val="bottom"/>
          </w:tcPr>
          <w:p w:rsidR="00AD3A2A" w:rsidRPr="00AD3A2A" w:rsidRDefault="00AD3A2A" w:rsidP="00AD3A2A">
            <w:r w:rsidRPr="00AD3A2A">
              <w:t>Product</w:t>
            </w:r>
          </w:p>
        </w:tc>
        <w:tc>
          <w:tcPr>
            <w:tcW w:w="0" w:type="auto"/>
            <w:vAlign w:val="bottom"/>
          </w:tcPr>
          <w:p w:rsidR="00AD3A2A" w:rsidRPr="00AD3A2A" w:rsidRDefault="00AD3A2A" w:rsidP="00AD3A2A">
            <w:pPr>
              <w:jc w:val="right"/>
            </w:pPr>
            <w:r w:rsidRPr="00AD3A2A">
              <w:t>1</w:t>
            </w:r>
          </w:p>
        </w:tc>
        <w:tc>
          <w:tcPr>
            <w:tcW w:w="0" w:type="auto"/>
            <w:vAlign w:val="bottom"/>
          </w:tcPr>
          <w:p w:rsidR="00AD3A2A" w:rsidRPr="00AD3A2A" w:rsidRDefault="00AD3A2A" w:rsidP="00AD3A2A">
            <w:pPr>
              <w:jc w:val="right"/>
            </w:pPr>
            <w:r w:rsidRPr="00AD3A2A">
              <w:t>-0.1862</w:t>
            </w:r>
          </w:p>
        </w:tc>
        <w:tc>
          <w:tcPr>
            <w:tcW w:w="0" w:type="auto"/>
            <w:vAlign w:val="bottom"/>
          </w:tcPr>
          <w:p w:rsidR="00AD3A2A" w:rsidRPr="00AD3A2A" w:rsidRDefault="00AD3A2A" w:rsidP="00AD3A2A">
            <w:pPr>
              <w:jc w:val="right"/>
            </w:pPr>
            <w:r w:rsidRPr="00AD3A2A">
              <w:t>0.3218</w:t>
            </w:r>
          </w:p>
        </w:tc>
        <w:tc>
          <w:tcPr>
            <w:tcW w:w="0" w:type="auto"/>
            <w:vAlign w:val="bottom"/>
          </w:tcPr>
          <w:p w:rsidR="00AD3A2A" w:rsidRPr="00AD3A2A" w:rsidRDefault="00AD3A2A" w:rsidP="00AD3A2A">
            <w:pPr>
              <w:jc w:val="right"/>
            </w:pPr>
            <w:r w:rsidRPr="00AD3A2A">
              <w:t>0.3346</w:t>
            </w:r>
          </w:p>
        </w:tc>
        <w:tc>
          <w:tcPr>
            <w:tcW w:w="0" w:type="auto"/>
            <w:vAlign w:val="bottom"/>
          </w:tcPr>
          <w:p w:rsidR="00AD3A2A" w:rsidRPr="00AD3A2A" w:rsidRDefault="00AD3A2A" w:rsidP="00AD3A2A">
            <w:pPr>
              <w:jc w:val="right"/>
            </w:pPr>
            <w:r w:rsidRPr="00AD3A2A">
              <w:t>0.5629</w:t>
            </w:r>
          </w:p>
        </w:tc>
      </w:tr>
      <w:tr w:rsidR="00AD3A2A" w:rsidRPr="00AD3A2A" w:rsidTr="00A579EE">
        <w:trPr>
          <w:jc w:val="center"/>
        </w:trPr>
        <w:tc>
          <w:tcPr>
            <w:tcW w:w="0" w:type="auto"/>
            <w:vAlign w:val="bottom"/>
          </w:tcPr>
          <w:p w:rsidR="00AD3A2A" w:rsidRPr="00AD3A2A" w:rsidRDefault="00AD3A2A" w:rsidP="00AD3A2A">
            <w:r w:rsidRPr="00AD3A2A">
              <w:t>Shopping</w:t>
            </w:r>
          </w:p>
        </w:tc>
        <w:tc>
          <w:tcPr>
            <w:tcW w:w="0" w:type="auto"/>
            <w:vAlign w:val="bottom"/>
          </w:tcPr>
          <w:p w:rsidR="00AD3A2A" w:rsidRPr="00AD3A2A" w:rsidRDefault="00AD3A2A" w:rsidP="00AD3A2A">
            <w:pPr>
              <w:jc w:val="right"/>
            </w:pPr>
            <w:r w:rsidRPr="00AD3A2A">
              <w:t>1</w:t>
            </w:r>
          </w:p>
        </w:tc>
        <w:tc>
          <w:tcPr>
            <w:tcW w:w="0" w:type="auto"/>
            <w:vAlign w:val="bottom"/>
          </w:tcPr>
          <w:p w:rsidR="00AD3A2A" w:rsidRPr="00AD3A2A" w:rsidRDefault="00AD3A2A" w:rsidP="00AD3A2A">
            <w:pPr>
              <w:jc w:val="right"/>
            </w:pPr>
            <w:r w:rsidRPr="00AD3A2A">
              <w:t>-0.5900</w:t>
            </w:r>
          </w:p>
        </w:tc>
        <w:tc>
          <w:tcPr>
            <w:tcW w:w="0" w:type="auto"/>
            <w:vAlign w:val="bottom"/>
          </w:tcPr>
          <w:p w:rsidR="00AD3A2A" w:rsidRPr="00AD3A2A" w:rsidRDefault="00AD3A2A" w:rsidP="00AD3A2A">
            <w:pPr>
              <w:jc w:val="right"/>
            </w:pPr>
            <w:r w:rsidRPr="00AD3A2A">
              <w:t>0.4912</w:t>
            </w:r>
          </w:p>
        </w:tc>
        <w:tc>
          <w:tcPr>
            <w:tcW w:w="0" w:type="auto"/>
            <w:vAlign w:val="bottom"/>
          </w:tcPr>
          <w:p w:rsidR="00AD3A2A" w:rsidRPr="00AD3A2A" w:rsidRDefault="00AD3A2A" w:rsidP="00AD3A2A">
            <w:pPr>
              <w:jc w:val="right"/>
            </w:pPr>
            <w:r w:rsidRPr="00AD3A2A">
              <w:t>1.4424</w:t>
            </w:r>
          </w:p>
        </w:tc>
        <w:tc>
          <w:tcPr>
            <w:tcW w:w="0" w:type="auto"/>
            <w:vAlign w:val="bottom"/>
          </w:tcPr>
          <w:p w:rsidR="00AD3A2A" w:rsidRPr="00AD3A2A" w:rsidRDefault="00AD3A2A" w:rsidP="00AD3A2A">
            <w:pPr>
              <w:jc w:val="right"/>
            </w:pPr>
            <w:r w:rsidRPr="00AD3A2A">
              <w:t>0.2298</w:t>
            </w:r>
          </w:p>
        </w:tc>
      </w:tr>
      <w:bookmarkEnd w:id="10"/>
    </w:tbl>
    <w:p w:rsidR="00AD3A2A" w:rsidRPr="00AD3A2A" w:rsidRDefault="00AD3A2A" w:rsidP="00AD3A2A">
      <w:pPr>
        <w:jc w:val="center"/>
      </w:pPr>
    </w:p>
    <w:p w:rsidR="00AD3A2A" w:rsidRPr="00AD3A2A" w:rsidRDefault="00AD3A2A" w:rsidP="00AD3A2A">
      <w:pPr>
        <w:jc w:val="center"/>
      </w:pPr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1050"/>
        <w:gridCol w:w="1518"/>
        <w:gridCol w:w="928"/>
        <w:gridCol w:w="928"/>
      </w:tblGrid>
      <w:tr w:rsidR="00AD3A2A" w:rsidRPr="00AD3A2A" w:rsidTr="00A579EE">
        <w:trPr>
          <w:jc w:val="center"/>
        </w:trPr>
        <w:tc>
          <w:tcPr>
            <w:tcW w:w="0" w:type="auto"/>
            <w:gridSpan w:val="4"/>
            <w:vAlign w:val="bottom"/>
          </w:tcPr>
          <w:p w:rsidR="00AD3A2A" w:rsidRPr="00AD3A2A" w:rsidRDefault="00AD3A2A" w:rsidP="00AD3A2A">
            <w:pPr>
              <w:jc w:val="center"/>
            </w:pPr>
            <w:bookmarkStart w:id="11" w:name="_AMO_332343018"/>
            <w:r w:rsidRPr="00AD3A2A">
              <w:t>Odds Ratio Estimates</w:t>
            </w:r>
          </w:p>
        </w:tc>
      </w:tr>
      <w:tr w:rsidR="00AD3A2A" w:rsidRPr="00AD3A2A" w:rsidTr="00A579EE">
        <w:trPr>
          <w:jc w:val="center"/>
        </w:trPr>
        <w:tc>
          <w:tcPr>
            <w:tcW w:w="0" w:type="auto"/>
            <w:vAlign w:val="bottom"/>
          </w:tcPr>
          <w:p w:rsidR="00AD3A2A" w:rsidRPr="00AD3A2A" w:rsidRDefault="00AD3A2A" w:rsidP="00AD3A2A">
            <w:r w:rsidRPr="00AD3A2A">
              <w:t>Effect</w:t>
            </w:r>
          </w:p>
        </w:tc>
        <w:tc>
          <w:tcPr>
            <w:tcW w:w="0" w:type="auto"/>
            <w:vAlign w:val="bottom"/>
          </w:tcPr>
          <w:p w:rsidR="00AD3A2A" w:rsidRPr="00AD3A2A" w:rsidRDefault="00AD3A2A" w:rsidP="00AD3A2A">
            <w:pPr>
              <w:jc w:val="right"/>
            </w:pPr>
            <w:r w:rsidRPr="00AD3A2A">
              <w:t>Point Estimate</w:t>
            </w:r>
          </w:p>
        </w:tc>
        <w:tc>
          <w:tcPr>
            <w:tcW w:w="0" w:type="auto"/>
            <w:gridSpan w:val="2"/>
            <w:vAlign w:val="bottom"/>
          </w:tcPr>
          <w:p w:rsidR="00AD3A2A" w:rsidRPr="00AD3A2A" w:rsidRDefault="00AD3A2A" w:rsidP="00AD3A2A">
            <w:pPr>
              <w:jc w:val="center"/>
            </w:pPr>
            <w:r w:rsidRPr="00AD3A2A">
              <w:t>95% Wald</w:t>
            </w:r>
          </w:p>
          <w:p w:rsidR="00AD3A2A" w:rsidRPr="00AD3A2A" w:rsidRDefault="00AD3A2A" w:rsidP="00AD3A2A">
            <w:pPr>
              <w:jc w:val="center"/>
            </w:pPr>
            <w:r w:rsidRPr="00AD3A2A">
              <w:t xml:space="preserve"> Confidence Limits</w:t>
            </w:r>
          </w:p>
        </w:tc>
      </w:tr>
      <w:tr w:rsidR="00AD3A2A" w:rsidRPr="00AD3A2A" w:rsidTr="00A579EE">
        <w:trPr>
          <w:jc w:val="center"/>
        </w:trPr>
        <w:tc>
          <w:tcPr>
            <w:tcW w:w="0" w:type="auto"/>
            <w:vAlign w:val="bottom"/>
          </w:tcPr>
          <w:p w:rsidR="00AD3A2A" w:rsidRPr="00AD3A2A" w:rsidRDefault="00AD3A2A" w:rsidP="00AD3A2A">
            <w:r w:rsidRPr="00AD3A2A">
              <w:t>Brand</w:t>
            </w:r>
          </w:p>
        </w:tc>
        <w:tc>
          <w:tcPr>
            <w:tcW w:w="0" w:type="auto"/>
            <w:vAlign w:val="bottom"/>
          </w:tcPr>
          <w:p w:rsidR="00AD3A2A" w:rsidRPr="00AD3A2A" w:rsidRDefault="00AD3A2A" w:rsidP="00AD3A2A">
            <w:pPr>
              <w:jc w:val="right"/>
            </w:pPr>
            <w:r w:rsidRPr="00AD3A2A">
              <w:t>0.280</w:t>
            </w:r>
          </w:p>
        </w:tc>
        <w:tc>
          <w:tcPr>
            <w:tcW w:w="0" w:type="auto"/>
            <w:vAlign w:val="bottom"/>
          </w:tcPr>
          <w:p w:rsidR="00AD3A2A" w:rsidRPr="00AD3A2A" w:rsidRDefault="00AD3A2A" w:rsidP="00AD3A2A">
            <w:pPr>
              <w:jc w:val="right"/>
            </w:pPr>
            <w:r w:rsidRPr="00AD3A2A">
              <w:t>0.109</w:t>
            </w:r>
          </w:p>
        </w:tc>
        <w:tc>
          <w:tcPr>
            <w:tcW w:w="0" w:type="auto"/>
            <w:vAlign w:val="bottom"/>
          </w:tcPr>
          <w:p w:rsidR="00AD3A2A" w:rsidRPr="00AD3A2A" w:rsidRDefault="00AD3A2A" w:rsidP="00AD3A2A">
            <w:pPr>
              <w:jc w:val="right"/>
            </w:pPr>
            <w:r w:rsidRPr="00AD3A2A">
              <w:t>0.715</w:t>
            </w:r>
          </w:p>
        </w:tc>
      </w:tr>
      <w:tr w:rsidR="00AD3A2A" w:rsidRPr="00AD3A2A" w:rsidTr="00A579EE">
        <w:trPr>
          <w:jc w:val="center"/>
        </w:trPr>
        <w:tc>
          <w:tcPr>
            <w:tcW w:w="0" w:type="auto"/>
            <w:vAlign w:val="bottom"/>
          </w:tcPr>
          <w:p w:rsidR="00AD3A2A" w:rsidRPr="00AD3A2A" w:rsidRDefault="00AD3A2A" w:rsidP="00AD3A2A">
            <w:r w:rsidRPr="00AD3A2A">
              <w:t>Product</w:t>
            </w:r>
          </w:p>
        </w:tc>
        <w:tc>
          <w:tcPr>
            <w:tcW w:w="0" w:type="auto"/>
            <w:vAlign w:val="bottom"/>
          </w:tcPr>
          <w:p w:rsidR="00AD3A2A" w:rsidRPr="00AD3A2A" w:rsidRDefault="00AD3A2A" w:rsidP="00AD3A2A">
            <w:pPr>
              <w:jc w:val="right"/>
            </w:pPr>
            <w:r w:rsidRPr="00AD3A2A">
              <w:t>0.830</w:t>
            </w:r>
          </w:p>
        </w:tc>
        <w:tc>
          <w:tcPr>
            <w:tcW w:w="0" w:type="auto"/>
            <w:vAlign w:val="bottom"/>
          </w:tcPr>
          <w:p w:rsidR="00AD3A2A" w:rsidRPr="00AD3A2A" w:rsidRDefault="00AD3A2A" w:rsidP="00AD3A2A">
            <w:pPr>
              <w:jc w:val="right"/>
            </w:pPr>
            <w:r w:rsidRPr="00AD3A2A">
              <w:t>0.442</w:t>
            </w:r>
          </w:p>
        </w:tc>
        <w:tc>
          <w:tcPr>
            <w:tcW w:w="0" w:type="auto"/>
            <w:vAlign w:val="bottom"/>
          </w:tcPr>
          <w:p w:rsidR="00AD3A2A" w:rsidRPr="00AD3A2A" w:rsidRDefault="00AD3A2A" w:rsidP="00AD3A2A">
            <w:pPr>
              <w:jc w:val="right"/>
            </w:pPr>
            <w:r w:rsidRPr="00AD3A2A">
              <w:t>1.560</w:t>
            </w:r>
          </w:p>
        </w:tc>
      </w:tr>
      <w:tr w:rsidR="00AD3A2A" w:rsidRPr="00AD3A2A" w:rsidTr="00A579EE">
        <w:trPr>
          <w:jc w:val="center"/>
        </w:trPr>
        <w:tc>
          <w:tcPr>
            <w:tcW w:w="0" w:type="auto"/>
            <w:vAlign w:val="bottom"/>
          </w:tcPr>
          <w:p w:rsidR="00AD3A2A" w:rsidRPr="00AD3A2A" w:rsidRDefault="00AD3A2A" w:rsidP="00AD3A2A">
            <w:r w:rsidRPr="00AD3A2A">
              <w:t>Shopping</w:t>
            </w:r>
          </w:p>
        </w:tc>
        <w:tc>
          <w:tcPr>
            <w:tcW w:w="0" w:type="auto"/>
            <w:vAlign w:val="bottom"/>
          </w:tcPr>
          <w:p w:rsidR="00AD3A2A" w:rsidRPr="00AD3A2A" w:rsidRDefault="00AD3A2A" w:rsidP="00AD3A2A">
            <w:pPr>
              <w:jc w:val="right"/>
            </w:pPr>
            <w:r w:rsidRPr="00AD3A2A">
              <w:t>0.554</w:t>
            </w:r>
          </w:p>
        </w:tc>
        <w:tc>
          <w:tcPr>
            <w:tcW w:w="0" w:type="auto"/>
            <w:vAlign w:val="bottom"/>
          </w:tcPr>
          <w:p w:rsidR="00AD3A2A" w:rsidRPr="00AD3A2A" w:rsidRDefault="00AD3A2A" w:rsidP="00AD3A2A">
            <w:pPr>
              <w:jc w:val="right"/>
            </w:pPr>
            <w:r w:rsidRPr="00AD3A2A">
              <w:t>0.212</w:t>
            </w:r>
          </w:p>
        </w:tc>
        <w:tc>
          <w:tcPr>
            <w:tcW w:w="0" w:type="auto"/>
            <w:vAlign w:val="bottom"/>
          </w:tcPr>
          <w:p w:rsidR="00AD3A2A" w:rsidRPr="00AD3A2A" w:rsidRDefault="00AD3A2A" w:rsidP="00AD3A2A">
            <w:pPr>
              <w:jc w:val="right"/>
            </w:pPr>
            <w:r w:rsidRPr="00AD3A2A">
              <w:t>1.452</w:t>
            </w:r>
          </w:p>
        </w:tc>
      </w:tr>
      <w:bookmarkEnd w:id="11"/>
    </w:tbl>
    <w:p w:rsidR="00AD3A2A" w:rsidRPr="00AD3A2A" w:rsidRDefault="00AD3A2A" w:rsidP="00AD3A2A">
      <w:pPr>
        <w:jc w:val="center"/>
      </w:pPr>
    </w:p>
    <w:p w:rsidR="00AD3A2A" w:rsidRDefault="00AD3A2A" w:rsidP="00AD3A2A">
      <w:pPr>
        <w:jc w:val="center"/>
      </w:pPr>
    </w:p>
    <w:p w:rsidR="00AD3A2A" w:rsidRDefault="00AD3A2A" w:rsidP="00AD3A2A">
      <w:pPr>
        <w:jc w:val="center"/>
      </w:pPr>
    </w:p>
    <w:p w:rsidR="00AD3A2A" w:rsidRDefault="00AD3A2A" w:rsidP="00AD3A2A">
      <w:pPr>
        <w:jc w:val="center"/>
      </w:pPr>
    </w:p>
    <w:p w:rsidR="00AD3A2A" w:rsidRDefault="00AD3A2A" w:rsidP="00AD3A2A">
      <w:pPr>
        <w:jc w:val="center"/>
      </w:pPr>
    </w:p>
    <w:p w:rsidR="00AD3A2A" w:rsidRDefault="00AD3A2A" w:rsidP="00AD3A2A">
      <w:pPr>
        <w:jc w:val="center"/>
      </w:pPr>
    </w:p>
    <w:p w:rsidR="00AD3A2A" w:rsidRDefault="00AD3A2A" w:rsidP="00AD3A2A">
      <w:pPr>
        <w:jc w:val="center"/>
      </w:pPr>
    </w:p>
    <w:p w:rsidR="00AD3A2A" w:rsidRDefault="00AD3A2A" w:rsidP="00AD3A2A">
      <w:pPr>
        <w:jc w:val="center"/>
      </w:pPr>
    </w:p>
    <w:p w:rsidR="00AD3A2A" w:rsidRPr="00AD3A2A" w:rsidRDefault="00AD3A2A" w:rsidP="00AD3A2A">
      <w:pPr>
        <w:jc w:val="center"/>
      </w:pPr>
    </w:p>
    <w:p w:rsidR="00AD3A2A" w:rsidRPr="00AD3A2A" w:rsidRDefault="00AD3A2A" w:rsidP="00AD3A2A">
      <w:pPr>
        <w:jc w:val="center"/>
      </w:pPr>
      <w:bookmarkStart w:id="12" w:name="_AMO_62407349"/>
      <w:r w:rsidRPr="00AD3A2A">
        <w:rPr>
          <w:noProof/>
        </w:rPr>
        <w:drawing>
          <wp:inline distT="0" distB="0" distL="0" distR="0" wp14:anchorId="03AD7CB9" wp14:editId="3196772F">
            <wp:extent cx="4876800" cy="3657600"/>
            <wp:effectExtent l="0" t="0" r="0" b="0"/>
            <wp:docPr id="11" name="Picture 11" descr="Plot of Odds Ratios with 95% Wald Confidence Limits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76800" cy="3657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12"/>
    </w:p>
    <w:p w:rsidR="00AD3A2A" w:rsidRPr="00AD3A2A" w:rsidRDefault="00AD3A2A" w:rsidP="00AD3A2A">
      <w:pPr>
        <w:jc w:val="center"/>
      </w:pPr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2003"/>
        <w:gridCol w:w="607"/>
        <w:gridCol w:w="1115"/>
        <w:gridCol w:w="718"/>
      </w:tblGrid>
      <w:tr w:rsidR="00AD3A2A" w:rsidRPr="00AD3A2A" w:rsidTr="00A579EE">
        <w:trPr>
          <w:jc w:val="center"/>
        </w:trPr>
        <w:tc>
          <w:tcPr>
            <w:tcW w:w="0" w:type="auto"/>
            <w:gridSpan w:val="4"/>
            <w:vAlign w:val="bottom"/>
          </w:tcPr>
          <w:p w:rsidR="00AD3A2A" w:rsidRPr="00AD3A2A" w:rsidRDefault="00AD3A2A" w:rsidP="00AD3A2A">
            <w:pPr>
              <w:jc w:val="center"/>
            </w:pPr>
            <w:bookmarkStart w:id="13" w:name="_AMO_41724266"/>
            <w:r w:rsidRPr="00AD3A2A">
              <w:t>Association of Predicted Probabilities and</w:t>
            </w:r>
          </w:p>
          <w:p w:rsidR="00AD3A2A" w:rsidRPr="00AD3A2A" w:rsidRDefault="00AD3A2A" w:rsidP="00AD3A2A">
            <w:pPr>
              <w:jc w:val="center"/>
            </w:pPr>
            <w:r w:rsidRPr="00AD3A2A">
              <w:t>Observed Responses</w:t>
            </w:r>
          </w:p>
        </w:tc>
      </w:tr>
      <w:tr w:rsidR="00AD3A2A" w:rsidRPr="00AD3A2A" w:rsidTr="00A579EE">
        <w:trPr>
          <w:jc w:val="center"/>
        </w:trPr>
        <w:tc>
          <w:tcPr>
            <w:tcW w:w="0" w:type="auto"/>
            <w:vAlign w:val="bottom"/>
          </w:tcPr>
          <w:p w:rsidR="00AD3A2A" w:rsidRPr="00AD3A2A" w:rsidRDefault="00AD3A2A" w:rsidP="00AD3A2A">
            <w:r w:rsidRPr="00AD3A2A">
              <w:t>Percent Concordant</w:t>
            </w:r>
          </w:p>
        </w:tc>
        <w:tc>
          <w:tcPr>
            <w:tcW w:w="0" w:type="auto"/>
            <w:vAlign w:val="bottom"/>
          </w:tcPr>
          <w:p w:rsidR="00AD3A2A" w:rsidRPr="00AD3A2A" w:rsidRDefault="00AD3A2A" w:rsidP="00AD3A2A">
            <w:pPr>
              <w:jc w:val="right"/>
            </w:pPr>
            <w:r w:rsidRPr="00AD3A2A">
              <w:t>90.7</w:t>
            </w:r>
          </w:p>
        </w:tc>
        <w:tc>
          <w:tcPr>
            <w:tcW w:w="0" w:type="auto"/>
            <w:vAlign w:val="bottom"/>
          </w:tcPr>
          <w:p w:rsidR="00AD3A2A" w:rsidRPr="00AD3A2A" w:rsidRDefault="00AD3A2A" w:rsidP="00AD3A2A">
            <w:r w:rsidRPr="00AD3A2A">
              <w:t>Somers' D</w:t>
            </w:r>
          </w:p>
        </w:tc>
        <w:tc>
          <w:tcPr>
            <w:tcW w:w="0" w:type="auto"/>
            <w:vAlign w:val="bottom"/>
          </w:tcPr>
          <w:p w:rsidR="00AD3A2A" w:rsidRPr="00AD3A2A" w:rsidRDefault="00AD3A2A" w:rsidP="00AD3A2A">
            <w:pPr>
              <w:jc w:val="right"/>
            </w:pPr>
            <w:r w:rsidRPr="00AD3A2A">
              <w:t>0.822</w:t>
            </w:r>
          </w:p>
        </w:tc>
      </w:tr>
      <w:tr w:rsidR="00AD3A2A" w:rsidRPr="00AD3A2A" w:rsidTr="00A579EE">
        <w:trPr>
          <w:jc w:val="center"/>
        </w:trPr>
        <w:tc>
          <w:tcPr>
            <w:tcW w:w="0" w:type="auto"/>
            <w:vAlign w:val="bottom"/>
          </w:tcPr>
          <w:p w:rsidR="00AD3A2A" w:rsidRPr="00AD3A2A" w:rsidRDefault="00AD3A2A" w:rsidP="00AD3A2A">
            <w:r w:rsidRPr="00AD3A2A">
              <w:t>Percent Discordant</w:t>
            </w:r>
          </w:p>
        </w:tc>
        <w:tc>
          <w:tcPr>
            <w:tcW w:w="0" w:type="auto"/>
            <w:vAlign w:val="bottom"/>
          </w:tcPr>
          <w:p w:rsidR="00AD3A2A" w:rsidRPr="00AD3A2A" w:rsidRDefault="00AD3A2A" w:rsidP="00AD3A2A">
            <w:pPr>
              <w:jc w:val="right"/>
            </w:pPr>
            <w:r w:rsidRPr="00AD3A2A">
              <w:t>8.4</w:t>
            </w:r>
          </w:p>
        </w:tc>
        <w:tc>
          <w:tcPr>
            <w:tcW w:w="0" w:type="auto"/>
            <w:vAlign w:val="bottom"/>
          </w:tcPr>
          <w:p w:rsidR="00AD3A2A" w:rsidRPr="00AD3A2A" w:rsidRDefault="00AD3A2A" w:rsidP="00AD3A2A">
            <w:r w:rsidRPr="00AD3A2A">
              <w:t>Gamma</w:t>
            </w:r>
          </w:p>
        </w:tc>
        <w:tc>
          <w:tcPr>
            <w:tcW w:w="0" w:type="auto"/>
            <w:vAlign w:val="bottom"/>
          </w:tcPr>
          <w:p w:rsidR="00AD3A2A" w:rsidRPr="00AD3A2A" w:rsidRDefault="00AD3A2A" w:rsidP="00AD3A2A">
            <w:pPr>
              <w:jc w:val="right"/>
            </w:pPr>
            <w:r w:rsidRPr="00AD3A2A">
              <w:t>0.830</w:t>
            </w:r>
          </w:p>
        </w:tc>
      </w:tr>
      <w:tr w:rsidR="00AD3A2A" w:rsidRPr="00AD3A2A" w:rsidTr="00A579EE">
        <w:trPr>
          <w:jc w:val="center"/>
        </w:trPr>
        <w:tc>
          <w:tcPr>
            <w:tcW w:w="0" w:type="auto"/>
            <w:vAlign w:val="bottom"/>
          </w:tcPr>
          <w:p w:rsidR="00AD3A2A" w:rsidRPr="00AD3A2A" w:rsidRDefault="00AD3A2A" w:rsidP="00AD3A2A">
            <w:r w:rsidRPr="00AD3A2A">
              <w:t>Percent Tied</w:t>
            </w:r>
          </w:p>
        </w:tc>
        <w:tc>
          <w:tcPr>
            <w:tcW w:w="0" w:type="auto"/>
            <w:vAlign w:val="bottom"/>
          </w:tcPr>
          <w:p w:rsidR="00AD3A2A" w:rsidRPr="00AD3A2A" w:rsidRDefault="00AD3A2A" w:rsidP="00AD3A2A">
            <w:pPr>
              <w:jc w:val="right"/>
            </w:pPr>
            <w:r w:rsidRPr="00AD3A2A">
              <w:t>0.9</w:t>
            </w:r>
          </w:p>
        </w:tc>
        <w:tc>
          <w:tcPr>
            <w:tcW w:w="0" w:type="auto"/>
            <w:vAlign w:val="bottom"/>
          </w:tcPr>
          <w:p w:rsidR="00AD3A2A" w:rsidRPr="00AD3A2A" w:rsidRDefault="00AD3A2A" w:rsidP="00AD3A2A">
            <w:r w:rsidRPr="00AD3A2A">
              <w:t>Tau-a</w:t>
            </w:r>
          </w:p>
        </w:tc>
        <w:tc>
          <w:tcPr>
            <w:tcW w:w="0" w:type="auto"/>
            <w:vAlign w:val="bottom"/>
          </w:tcPr>
          <w:p w:rsidR="00AD3A2A" w:rsidRPr="00AD3A2A" w:rsidRDefault="00AD3A2A" w:rsidP="00AD3A2A">
            <w:pPr>
              <w:jc w:val="right"/>
            </w:pPr>
            <w:r w:rsidRPr="00AD3A2A">
              <w:t>0.425</w:t>
            </w:r>
          </w:p>
        </w:tc>
      </w:tr>
      <w:tr w:rsidR="00AD3A2A" w:rsidRPr="00AD3A2A" w:rsidTr="00A579EE">
        <w:trPr>
          <w:jc w:val="center"/>
        </w:trPr>
        <w:tc>
          <w:tcPr>
            <w:tcW w:w="0" w:type="auto"/>
            <w:vAlign w:val="bottom"/>
          </w:tcPr>
          <w:p w:rsidR="00AD3A2A" w:rsidRPr="00AD3A2A" w:rsidRDefault="00AD3A2A" w:rsidP="00AD3A2A">
            <w:r w:rsidRPr="00AD3A2A">
              <w:t>Pairs</w:t>
            </w:r>
          </w:p>
        </w:tc>
        <w:tc>
          <w:tcPr>
            <w:tcW w:w="0" w:type="auto"/>
            <w:vAlign w:val="bottom"/>
          </w:tcPr>
          <w:p w:rsidR="00AD3A2A" w:rsidRPr="00AD3A2A" w:rsidRDefault="00AD3A2A" w:rsidP="00AD3A2A">
            <w:pPr>
              <w:jc w:val="right"/>
            </w:pPr>
            <w:r w:rsidRPr="00AD3A2A">
              <w:t>225</w:t>
            </w:r>
          </w:p>
        </w:tc>
        <w:tc>
          <w:tcPr>
            <w:tcW w:w="0" w:type="auto"/>
            <w:vAlign w:val="bottom"/>
          </w:tcPr>
          <w:p w:rsidR="00AD3A2A" w:rsidRPr="00AD3A2A" w:rsidRDefault="00AD3A2A" w:rsidP="00AD3A2A">
            <w:r w:rsidRPr="00AD3A2A">
              <w:t>c</w:t>
            </w:r>
          </w:p>
        </w:tc>
        <w:tc>
          <w:tcPr>
            <w:tcW w:w="0" w:type="auto"/>
            <w:vAlign w:val="bottom"/>
          </w:tcPr>
          <w:p w:rsidR="00AD3A2A" w:rsidRPr="00AD3A2A" w:rsidRDefault="00AD3A2A" w:rsidP="00AD3A2A">
            <w:pPr>
              <w:jc w:val="right"/>
            </w:pPr>
            <w:r w:rsidRPr="00AD3A2A">
              <w:t>0.911</w:t>
            </w:r>
          </w:p>
        </w:tc>
      </w:tr>
      <w:bookmarkEnd w:id="13"/>
    </w:tbl>
    <w:p w:rsidR="00AD3A2A" w:rsidRPr="00AD3A2A" w:rsidRDefault="00AD3A2A" w:rsidP="00AD3A2A">
      <w:pPr>
        <w:jc w:val="center"/>
      </w:pPr>
    </w:p>
    <w:p w:rsidR="00AD3A2A" w:rsidRPr="00AD3A2A" w:rsidRDefault="00AD3A2A" w:rsidP="00AD3A2A">
      <w:pPr>
        <w:jc w:val="center"/>
      </w:pPr>
    </w:p>
    <w:p w:rsidR="00AD3A2A" w:rsidRPr="00AD3A2A" w:rsidRDefault="00AD3A2A" w:rsidP="00AD3A2A">
      <w:pPr>
        <w:jc w:val="center"/>
      </w:pPr>
      <w:bookmarkStart w:id="14" w:name="_AMO_737823318"/>
      <w:r w:rsidRPr="00AD3A2A">
        <w:rPr>
          <w:noProof/>
        </w:rPr>
        <w:lastRenderedPageBreak/>
        <w:drawing>
          <wp:inline distT="0" distB="0" distL="0" distR="0" wp14:anchorId="746725D4" wp14:editId="34233B77">
            <wp:extent cx="3657600" cy="3657600"/>
            <wp:effectExtent l="0" t="0" r="0" b="0"/>
            <wp:docPr id="2" name="Picture 2" descr="ROC Curve for Model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57600" cy="3657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14"/>
    </w:p>
    <w:p w:rsidR="00AD3A2A" w:rsidRPr="00AD3A2A" w:rsidRDefault="00AD3A2A" w:rsidP="00AD3A2A">
      <w:pPr>
        <w:jc w:val="center"/>
      </w:pPr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718"/>
        <w:gridCol w:w="722"/>
        <w:gridCol w:w="722"/>
        <w:gridCol w:w="722"/>
        <w:gridCol w:w="722"/>
        <w:gridCol w:w="879"/>
        <w:gridCol w:w="747"/>
        <w:gridCol w:w="754"/>
        <w:gridCol w:w="669"/>
        <w:gridCol w:w="669"/>
      </w:tblGrid>
      <w:tr w:rsidR="00AD3A2A" w:rsidRPr="00AD3A2A" w:rsidTr="00A579EE">
        <w:trPr>
          <w:jc w:val="center"/>
        </w:trPr>
        <w:tc>
          <w:tcPr>
            <w:tcW w:w="0" w:type="auto"/>
            <w:gridSpan w:val="10"/>
            <w:vAlign w:val="bottom"/>
          </w:tcPr>
          <w:p w:rsidR="00AD3A2A" w:rsidRPr="00AD3A2A" w:rsidRDefault="00AD3A2A" w:rsidP="00AD3A2A">
            <w:pPr>
              <w:jc w:val="center"/>
            </w:pPr>
            <w:bookmarkStart w:id="15" w:name="_AMO_665805238"/>
            <w:r w:rsidRPr="00AD3A2A">
              <w:t>Classification Table</w:t>
            </w:r>
          </w:p>
        </w:tc>
      </w:tr>
      <w:tr w:rsidR="00AD3A2A" w:rsidRPr="00AD3A2A" w:rsidTr="00A579EE">
        <w:trPr>
          <w:jc w:val="center"/>
        </w:trPr>
        <w:tc>
          <w:tcPr>
            <w:tcW w:w="0" w:type="auto"/>
            <w:vMerge w:val="restart"/>
            <w:vAlign w:val="bottom"/>
          </w:tcPr>
          <w:p w:rsidR="00AD3A2A" w:rsidRPr="00AD3A2A" w:rsidRDefault="00AD3A2A" w:rsidP="00AD3A2A">
            <w:pPr>
              <w:jc w:val="right"/>
            </w:pPr>
            <w:r w:rsidRPr="00AD3A2A">
              <w:t>Prob</w:t>
            </w:r>
          </w:p>
          <w:p w:rsidR="00AD3A2A" w:rsidRPr="00AD3A2A" w:rsidRDefault="00AD3A2A" w:rsidP="00AD3A2A">
            <w:pPr>
              <w:jc w:val="right"/>
            </w:pPr>
            <w:r w:rsidRPr="00AD3A2A">
              <w:t>Level</w:t>
            </w:r>
          </w:p>
        </w:tc>
        <w:tc>
          <w:tcPr>
            <w:tcW w:w="0" w:type="auto"/>
            <w:gridSpan w:val="2"/>
            <w:vAlign w:val="bottom"/>
          </w:tcPr>
          <w:p w:rsidR="00AD3A2A" w:rsidRPr="00AD3A2A" w:rsidRDefault="00AD3A2A" w:rsidP="00AD3A2A">
            <w:pPr>
              <w:jc w:val="center"/>
            </w:pPr>
            <w:r w:rsidRPr="00AD3A2A">
              <w:t>Correct</w:t>
            </w:r>
          </w:p>
        </w:tc>
        <w:tc>
          <w:tcPr>
            <w:tcW w:w="0" w:type="auto"/>
            <w:gridSpan w:val="2"/>
            <w:vAlign w:val="bottom"/>
          </w:tcPr>
          <w:p w:rsidR="00AD3A2A" w:rsidRPr="00AD3A2A" w:rsidRDefault="00AD3A2A" w:rsidP="00AD3A2A">
            <w:pPr>
              <w:jc w:val="center"/>
            </w:pPr>
            <w:r w:rsidRPr="00AD3A2A">
              <w:t>Incorrect</w:t>
            </w:r>
          </w:p>
        </w:tc>
        <w:tc>
          <w:tcPr>
            <w:tcW w:w="0" w:type="auto"/>
            <w:gridSpan w:val="5"/>
            <w:vAlign w:val="bottom"/>
          </w:tcPr>
          <w:p w:rsidR="00AD3A2A" w:rsidRPr="00AD3A2A" w:rsidRDefault="00AD3A2A" w:rsidP="00AD3A2A">
            <w:pPr>
              <w:jc w:val="center"/>
            </w:pPr>
            <w:r w:rsidRPr="00AD3A2A">
              <w:t>Percentages</w:t>
            </w:r>
          </w:p>
        </w:tc>
      </w:tr>
      <w:tr w:rsidR="00AD3A2A" w:rsidRPr="00AD3A2A" w:rsidTr="00A579EE">
        <w:trPr>
          <w:jc w:val="center"/>
        </w:trPr>
        <w:tc>
          <w:tcPr>
            <w:tcW w:w="0" w:type="auto"/>
            <w:vMerge/>
            <w:vAlign w:val="bottom"/>
          </w:tcPr>
          <w:p w:rsidR="00AD3A2A" w:rsidRPr="00AD3A2A" w:rsidRDefault="00AD3A2A" w:rsidP="00AD3A2A">
            <w:pPr>
              <w:jc w:val="right"/>
            </w:pPr>
          </w:p>
        </w:tc>
        <w:tc>
          <w:tcPr>
            <w:tcW w:w="0" w:type="auto"/>
            <w:vAlign w:val="bottom"/>
          </w:tcPr>
          <w:p w:rsidR="00AD3A2A" w:rsidRPr="00AD3A2A" w:rsidRDefault="00AD3A2A" w:rsidP="00AD3A2A">
            <w:pPr>
              <w:jc w:val="right"/>
            </w:pPr>
            <w:r w:rsidRPr="00AD3A2A">
              <w:t>Event</w:t>
            </w:r>
          </w:p>
        </w:tc>
        <w:tc>
          <w:tcPr>
            <w:tcW w:w="0" w:type="auto"/>
            <w:vAlign w:val="bottom"/>
          </w:tcPr>
          <w:p w:rsidR="00AD3A2A" w:rsidRPr="00AD3A2A" w:rsidRDefault="00AD3A2A" w:rsidP="00AD3A2A">
            <w:pPr>
              <w:jc w:val="right"/>
            </w:pPr>
            <w:r w:rsidRPr="00AD3A2A">
              <w:t>Non-</w:t>
            </w:r>
          </w:p>
          <w:p w:rsidR="00AD3A2A" w:rsidRPr="00AD3A2A" w:rsidRDefault="00AD3A2A" w:rsidP="00AD3A2A">
            <w:pPr>
              <w:jc w:val="right"/>
            </w:pPr>
            <w:r w:rsidRPr="00AD3A2A">
              <w:t>Event</w:t>
            </w:r>
          </w:p>
        </w:tc>
        <w:tc>
          <w:tcPr>
            <w:tcW w:w="0" w:type="auto"/>
            <w:vAlign w:val="bottom"/>
          </w:tcPr>
          <w:p w:rsidR="00AD3A2A" w:rsidRPr="00AD3A2A" w:rsidRDefault="00AD3A2A" w:rsidP="00AD3A2A">
            <w:pPr>
              <w:jc w:val="right"/>
            </w:pPr>
            <w:r w:rsidRPr="00AD3A2A">
              <w:t>Event</w:t>
            </w:r>
          </w:p>
        </w:tc>
        <w:tc>
          <w:tcPr>
            <w:tcW w:w="0" w:type="auto"/>
            <w:vAlign w:val="bottom"/>
          </w:tcPr>
          <w:p w:rsidR="00AD3A2A" w:rsidRPr="00AD3A2A" w:rsidRDefault="00AD3A2A" w:rsidP="00AD3A2A">
            <w:pPr>
              <w:jc w:val="right"/>
            </w:pPr>
            <w:r w:rsidRPr="00AD3A2A">
              <w:t>Non-</w:t>
            </w:r>
          </w:p>
          <w:p w:rsidR="00AD3A2A" w:rsidRPr="00AD3A2A" w:rsidRDefault="00AD3A2A" w:rsidP="00AD3A2A">
            <w:pPr>
              <w:jc w:val="right"/>
            </w:pPr>
            <w:r w:rsidRPr="00AD3A2A">
              <w:t>Event</w:t>
            </w:r>
          </w:p>
        </w:tc>
        <w:tc>
          <w:tcPr>
            <w:tcW w:w="0" w:type="auto"/>
            <w:vAlign w:val="bottom"/>
          </w:tcPr>
          <w:p w:rsidR="00AD3A2A" w:rsidRPr="00AD3A2A" w:rsidRDefault="00AD3A2A" w:rsidP="00AD3A2A">
            <w:pPr>
              <w:jc w:val="right"/>
            </w:pPr>
            <w:r w:rsidRPr="00AD3A2A">
              <w:t>Correct</w:t>
            </w:r>
          </w:p>
        </w:tc>
        <w:tc>
          <w:tcPr>
            <w:tcW w:w="0" w:type="auto"/>
            <w:vAlign w:val="bottom"/>
          </w:tcPr>
          <w:p w:rsidR="00AD3A2A" w:rsidRPr="00AD3A2A" w:rsidRDefault="00AD3A2A" w:rsidP="00AD3A2A">
            <w:pPr>
              <w:jc w:val="right"/>
            </w:pPr>
            <w:r w:rsidRPr="00AD3A2A">
              <w:t>Sensi-</w:t>
            </w:r>
          </w:p>
          <w:p w:rsidR="00AD3A2A" w:rsidRPr="00AD3A2A" w:rsidRDefault="00AD3A2A" w:rsidP="00AD3A2A">
            <w:pPr>
              <w:jc w:val="right"/>
            </w:pPr>
            <w:r w:rsidRPr="00AD3A2A">
              <w:t>tivity</w:t>
            </w:r>
          </w:p>
        </w:tc>
        <w:tc>
          <w:tcPr>
            <w:tcW w:w="0" w:type="auto"/>
            <w:vAlign w:val="bottom"/>
          </w:tcPr>
          <w:p w:rsidR="00AD3A2A" w:rsidRPr="00AD3A2A" w:rsidRDefault="00AD3A2A" w:rsidP="00AD3A2A">
            <w:pPr>
              <w:jc w:val="right"/>
            </w:pPr>
            <w:r w:rsidRPr="00AD3A2A">
              <w:t>Speci-</w:t>
            </w:r>
          </w:p>
          <w:p w:rsidR="00AD3A2A" w:rsidRPr="00AD3A2A" w:rsidRDefault="00AD3A2A" w:rsidP="00AD3A2A">
            <w:pPr>
              <w:jc w:val="right"/>
            </w:pPr>
            <w:r w:rsidRPr="00AD3A2A">
              <w:t>ficity</w:t>
            </w:r>
          </w:p>
        </w:tc>
        <w:tc>
          <w:tcPr>
            <w:tcW w:w="0" w:type="auto"/>
            <w:vAlign w:val="bottom"/>
          </w:tcPr>
          <w:p w:rsidR="00AD3A2A" w:rsidRPr="00AD3A2A" w:rsidRDefault="00AD3A2A" w:rsidP="00AD3A2A">
            <w:pPr>
              <w:jc w:val="right"/>
            </w:pPr>
            <w:r w:rsidRPr="00AD3A2A">
              <w:t>False</w:t>
            </w:r>
          </w:p>
          <w:p w:rsidR="00AD3A2A" w:rsidRPr="00AD3A2A" w:rsidRDefault="00AD3A2A" w:rsidP="00AD3A2A">
            <w:pPr>
              <w:jc w:val="right"/>
            </w:pPr>
            <w:r w:rsidRPr="00AD3A2A">
              <w:t xml:space="preserve"> POS</w:t>
            </w:r>
          </w:p>
        </w:tc>
        <w:tc>
          <w:tcPr>
            <w:tcW w:w="0" w:type="auto"/>
            <w:vAlign w:val="bottom"/>
          </w:tcPr>
          <w:p w:rsidR="00AD3A2A" w:rsidRPr="00AD3A2A" w:rsidRDefault="00AD3A2A" w:rsidP="00AD3A2A">
            <w:pPr>
              <w:jc w:val="right"/>
            </w:pPr>
            <w:r w:rsidRPr="00AD3A2A">
              <w:t>False</w:t>
            </w:r>
          </w:p>
          <w:p w:rsidR="00AD3A2A" w:rsidRPr="00AD3A2A" w:rsidRDefault="00AD3A2A" w:rsidP="00AD3A2A">
            <w:pPr>
              <w:jc w:val="right"/>
            </w:pPr>
            <w:r w:rsidRPr="00AD3A2A">
              <w:t xml:space="preserve"> NEG</w:t>
            </w:r>
          </w:p>
        </w:tc>
      </w:tr>
      <w:tr w:rsidR="00AD3A2A" w:rsidRPr="00AD3A2A" w:rsidTr="00A579EE">
        <w:trPr>
          <w:jc w:val="center"/>
        </w:trPr>
        <w:tc>
          <w:tcPr>
            <w:tcW w:w="0" w:type="auto"/>
            <w:vAlign w:val="bottom"/>
          </w:tcPr>
          <w:p w:rsidR="00AD3A2A" w:rsidRPr="00AD3A2A" w:rsidRDefault="00AD3A2A" w:rsidP="00AD3A2A">
            <w:pPr>
              <w:jc w:val="right"/>
            </w:pPr>
            <w:r w:rsidRPr="00AD3A2A">
              <w:t>0.500</w:t>
            </w:r>
          </w:p>
        </w:tc>
        <w:tc>
          <w:tcPr>
            <w:tcW w:w="0" w:type="auto"/>
            <w:vAlign w:val="bottom"/>
          </w:tcPr>
          <w:p w:rsidR="00AD3A2A" w:rsidRPr="00AD3A2A" w:rsidRDefault="00AD3A2A" w:rsidP="00AD3A2A">
            <w:pPr>
              <w:jc w:val="right"/>
            </w:pPr>
            <w:r w:rsidRPr="00AD3A2A">
              <w:t>12</w:t>
            </w:r>
          </w:p>
        </w:tc>
        <w:tc>
          <w:tcPr>
            <w:tcW w:w="0" w:type="auto"/>
            <w:vAlign w:val="bottom"/>
          </w:tcPr>
          <w:p w:rsidR="00AD3A2A" w:rsidRPr="00AD3A2A" w:rsidRDefault="00AD3A2A" w:rsidP="00AD3A2A">
            <w:pPr>
              <w:jc w:val="right"/>
            </w:pPr>
            <w:r w:rsidRPr="00AD3A2A">
              <w:t>11</w:t>
            </w:r>
          </w:p>
        </w:tc>
        <w:tc>
          <w:tcPr>
            <w:tcW w:w="0" w:type="auto"/>
            <w:vAlign w:val="bottom"/>
          </w:tcPr>
          <w:p w:rsidR="00AD3A2A" w:rsidRPr="00AD3A2A" w:rsidRDefault="00AD3A2A" w:rsidP="00AD3A2A">
            <w:pPr>
              <w:jc w:val="right"/>
            </w:pPr>
            <w:r w:rsidRPr="00AD3A2A">
              <w:t>4</w:t>
            </w:r>
          </w:p>
        </w:tc>
        <w:tc>
          <w:tcPr>
            <w:tcW w:w="0" w:type="auto"/>
            <w:vAlign w:val="bottom"/>
          </w:tcPr>
          <w:p w:rsidR="00AD3A2A" w:rsidRPr="00AD3A2A" w:rsidRDefault="00AD3A2A" w:rsidP="00AD3A2A">
            <w:pPr>
              <w:jc w:val="right"/>
            </w:pPr>
            <w:r w:rsidRPr="00AD3A2A">
              <w:t>3</w:t>
            </w:r>
          </w:p>
        </w:tc>
        <w:tc>
          <w:tcPr>
            <w:tcW w:w="0" w:type="auto"/>
            <w:vAlign w:val="bottom"/>
          </w:tcPr>
          <w:p w:rsidR="00AD3A2A" w:rsidRPr="00AD3A2A" w:rsidRDefault="00AD3A2A" w:rsidP="00AD3A2A">
            <w:pPr>
              <w:jc w:val="right"/>
            </w:pPr>
            <w:r w:rsidRPr="00AD3A2A">
              <w:t>76.7</w:t>
            </w:r>
          </w:p>
        </w:tc>
        <w:tc>
          <w:tcPr>
            <w:tcW w:w="0" w:type="auto"/>
            <w:vAlign w:val="bottom"/>
          </w:tcPr>
          <w:p w:rsidR="00AD3A2A" w:rsidRPr="00AD3A2A" w:rsidRDefault="00AD3A2A" w:rsidP="00AD3A2A">
            <w:pPr>
              <w:jc w:val="right"/>
            </w:pPr>
            <w:r w:rsidRPr="00AD3A2A">
              <w:t>80.0</w:t>
            </w:r>
          </w:p>
        </w:tc>
        <w:tc>
          <w:tcPr>
            <w:tcW w:w="0" w:type="auto"/>
            <w:vAlign w:val="bottom"/>
          </w:tcPr>
          <w:p w:rsidR="00AD3A2A" w:rsidRPr="00AD3A2A" w:rsidRDefault="00AD3A2A" w:rsidP="00AD3A2A">
            <w:pPr>
              <w:jc w:val="right"/>
            </w:pPr>
            <w:r w:rsidRPr="00AD3A2A">
              <w:t>73.3</w:t>
            </w:r>
          </w:p>
        </w:tc>
        <w:tc>
          <w:tcPr>
            <w:tcW w:w="0" w:type="auto"/>
            <w:vAlign w:val="bottom"/>
          </w:tcPr>
          <w:p w:rsidR="00AD3A2A" w:rsidRPr="00AD3A2A" w:rsidRDefault="00AD3A2A" w:rsidP="00AD3A2A">
            <w:pPr>
              <w:jc w:val="right"/>
            </w:pPr>
            <w:r w:rsidRPr="00AD3A2A">
              <w:t>25.0</w:t>
            </w:r>
          </w:p>
        </w:tc>
        <w:tc>
          <w:tcPr>
            <w:tcW w:w="0" w:type="auto"/>
            <w:vAlign w:val="bottom"/>
          </w:tcPr>
          <w:p w:rsidR="00AD3A2A" w:rsidRPr="00AD3A2A" w:rsidRDefault="00AD3A2A" w:rsidP="00AD3A2A">
            <w:pPr>
              <w:jc w:val="right"/>
            </w:pPr>
            <w:r w:rsidRPr="00AD3A2A">
              <w:t>21.4</w:t>
            </w:r>
          </w:p>
        </w:tc>
      </w:tr>
      <w:bookmarkEnd w:id="15"/>
    </w:tbl>
    <w:p w:rsidR="00AD3A2A" w:rsidRPr="00AD3A2A" w:rsidRDefault="00AD3A2A" w:rsidP="00AD3A2A">
      <w:pPr>
        <w:jc w:val="center"/>
      </w:pPr>
    </w:p>
    <w:p w:rsidR="00AD3A2A" w:rsidRDefault="00AD3A2A" w:rsidP="00AD3A2A">
      <w:pPr>
        <w:jc w:val="center"/>
      </w:pPr>
    </w:p>
    <w:p w:rsidR="00AD3A2A" w:rsidRDefault="00AD3A2A" w:rsidP="00AD3A2A">
      <w:pPr>
        <w:jc w:val="center"/>
      </w:pPr>
    </w:p>
    <w:p w:rsidR="00AD3A2A" w:rsidRDefault="00AD3A2A" w:rsidP="00AD3A2A">
      <w:pPr>
        <w:jc w:val="center"/>
      </w:pPr>
    </w:p>
    <w:p w:rsidR="00AD3A2A" w:rsidRDefault="00AD3A2A" w:rsidP="00AD3A2A">
      <w:pPr>
        <w:jc w:val="center"/>
      </w:pPr>
    </w:p>
    <w:p w:rsidR="00AD3A2A" w:rsidRDefault="00AD3A2A" w:rsidP="00AD3A2A">
      <w:pPr>
        <w:jc w:val="center"/>
      </w:pPr>
    </w:p>
    <w:p w:rsidR="00AD3A2A" w:rsidRDefault="00AD3A2A" w:rsidP="00AD3A2A">
      <w:pPr>
        <w:jc w:val="center"/>
      </w:pPr>
    </w:p>
    <w:p w:rsidR="00AD3A2A" w:rsidRDefault="00AD3A2A" w:rsidP="00AD3A2A">
      <w:pPr>
        <w:jc w:val="center"/>
      </w:pPr>
    </w:p>
    <w:p w:rsidR="00AD3A2A" w:rsidRDefault="00AD3A2A" w:rsidP="00AD3A2A">
      <w:pPr>
        <w:jc w:val="center"/>
      </w:pPr>
    </w:p>
    <w:p w:rsidR="00AD3A2A" w:rsidRDefault="00AD3A2A" w:rsidP="00AD3A2A">
      <w:pPr>
        <w:jc w:val="center"/>
      </w:pPr>
    </w:p>
    <w:p w:rsidR="00AD3A2A" w:rsidRDefault="00AD3A2A" w:rsidP="00AD3A2A">
      <w:pPr>
        <w:jc w:val="center"/>
      </w:pPr>
    </w:p>
    <w:p w:rsidR="00AD3A2A" w:rsidRDefault="00AD3A2A" w:rsidP="00AD3A2A">
      <w:pPr>
        <w:jc w:val="center"/>
      </w:pPr>
    </w:p>
    <w:p w:rsidR="00AD3A2A" w:rsidRPr="00AD3A2A" w:rsidRDefault="00AD3A2A" w:rsidP="00AD3A2A">
      <w:pPr>
        <w:jc w:val="center"/>
      </w:pPr>
    </w:p>
    <w:p w:rsidR="00AD3A2A" w:rsidRPr="00AD3A2A" w:rsidRDefault="00AD3A2A" w:rsidP="00AD3A2A">
      <w:pPr>
        <w:jc w:val="center"/>
      </w:pPr>
      <w:bookmarkStart w:id="16" w:name="_AMO_877007737"/>
      <w:r w:rsidRPr="00AD3A2A">
        <w:rPr>
          <w:noProof/>
        </w:rPr>
        <w:drawing>
          <wp:inline distT="0" distB="0" distL="0" distR="0" wp14:anchorId="46AD0B0A" wp14:editId="778D4B0E">
            <wp:extent cx="4876800" cy="3657600"/>
            <wp:effectExtent l="0" t="0" r="0" b="0"/>
            <wp:docPr id="3" name="Picture 3" descr="Influence Plots: Panel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76800" cy="3657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16"/>
    </w:p>
    <w:p w:rsidR="00AD3A2A" w:rsidRPr="00AD3A2A" w:rsidRDefault="00AD3A2A" w:rsidP="00AD3A2A">
      <w:pPr>
        <w:jc w:val="center"/>
      </w:pPr>
    </w:p>
    <w:p w:rsidR="00AD3A2A" w:rsidRPr="00AD3A2A" w:rsidRDefault="00AD3A2A" w:rsidP="00AD3A2A">
      <w:pPr>
        <w:jc w:val="center"/>
      </w:pPr>
      <w:bookmarkStart w:id="17" w:name="_AMO_90989906"/>
      <w:r w:rsidRPr="00AD3A2A">
        <w:rPr>
          <w:noProof/>
        </w:rPr>
        <w:drawing>
          <wp:inline distT="0" distB="0" distL="0" distR="0" wp14:anchorId="028562C8" wp14:editId="522B4E86">
            <wp:extent cx="4876800" cy="3657600"/>
            <wp:effectExtent l="0" t="0" r="0" b="0"/>
            <wp:docPr id="4" name="Picture 4" descr="Influence Plots: Panel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76800" cy="3657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17"/>
    </w:p>
    <w:p w:rsidR="00AD3A2A" w:rsidRDefault="00AD3A2A" w:rsidP="00AD3A2A">
      <w:pPr>
        <w:jc w:val="center"/>
      </w:pPr>
    </w:p>
    <w:p w:rsidR="00AD3A2A" w:rsidRDefault="00AD3A2A" w:rsidP="00AD3A2A">
      <w:pPr>
        <w:jc w:val="center"/>
      </w:pPr>
    </w:p>
    <w:p w:rsidR="00AD3A2A" w:rsidRDefault="00AD3A2A" w:rsidP="00AD3A2A">
      <w:pPr>
        <w:jc w:val="center"/>
      </w:pPr>
    </w:p>
    <w:p w:rsidR="00AD3A2A" w:rsidRDefault="00AD3A2A" w:rsidP="00AD3A2A">
      <w:pPr>
        <w:jc w:val="center"/>
      </w:pPr>
    </w:p>
    <w:p w:rsidR="00AD3A2A" w:rsidRPr="00AD3A2A" w:rsidRDefault="00AD3A2A" w:rsidP="00AD3A2A">
      <w:pPr>
        <w:jc w:val="center"/>
      </w:pPr>
    </w:p>
    <w:p w:rsidR="00AD3A2A" w:rsidRPr="00AD3A2A" w:rsidRDefault="00AD3A2A" w:rsidP="00AD3A2A">
      <w:pPr>
        <w:jc w:val="center"/>
      </w:pPr>
      <w:bookmarkStart w:id="18" w:name="_AMO_214956099"/>
      <w:r w:rsidRPr="00AD3A2A">
        <w:rPr>
          <w:noProof/>
        </w:rPr>
        <w:drawing>
          <wp:inline distT="0" distB="0" distL="0" distR="0" wp14:anchorId="6270498A" wp14:editId="08C22255">
            <wp:extent cx="4876800" cy="3657600"/>
            <wp:effectExtent l="0" t="0" r="0" b="0"/>
            <wp:docPr id="5" name="Picture 5" descr="Influence Plots: Panel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76800" cy="3657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18"/>
    </w:p>
    <w:p w:rsidR="00AD3A2A" w:rsidRPr="00AD3A2A" w:rsidRDefault="00AD3A2A" w:rsidP="00AD3A2A">
      <w:pPr>
        <w:jc w:val="center"/>
      </w:pPr>
    </w:p>
    <w:p w:rsidR="00AD3A2A" w:rsidRDefault="00AD3A2A" w:rsidP="00AD3A2A">
      <w:pPr>
        <w:jc w:val="center"/>
      </w:pPr>
      <w:bookmarkStart w:id="19" w:name="_AMO_405075617"/>
      <w:r w:rsidRPr="00AD3A2A">
        <w:rPr>
          <w:noProof/>
        </w:rPr>
        <w:drawing>
          <wp:inline distT="0" distB="0" distL="0" distR="0" wp14:anchorId="1AABB946" wp14:editId="48EF7437">
            <wp:extent cx="4876800" cy="3657600"/>
            <wp:effectExtent l="0" t="0" r="0" b="0"/>
            <wp:docPr id="6" name="Picture 6" descr="DfBetas Plots: Panel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76800" cy="3657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19"/>
    </w:p>
    <w:p w:rsidR="00AD3A2A" w:rsidRDefault="00AD3A2A" w:rsidP="00AD3A2A">
      <w:pPr>
        <w:jc w:val="center"/>
      </w:pPr>
    </w:p>
    <w:p w:rsidR="00AD3A2A" w:rsidRPr="00AD3A2A" w:rsidRDefault="00AD3A2A" w:rsidP="00AD3A2A">
      <w:pPr>
        <w:jc w:val="center"/>
      </w:pPr>
    </w:p>
    <w:p w:rsidR="00AD3A2A" w:rsidRPr="00AD3A2A" w:rsidRDefault="00AD3A2A" w:rsidP="00AD3A2A">
      <w:pPr>
        <w:jc w:val="center"/>
      </w:pPr>
    </w:p>
    <w:p w:rsidR="00AD3A2A" w:rsidRPr="00AD3A2A" w:rsidRDefault="00AD3A2A" w:rsidP="00AD3A2A">
      <w:pPr>
        <w:jc w:val="center"/>
      </w:pPr>
      <w:bookmarkStart w:id="20" w:name="_AMO_280628469"/>
      <w:r w:rsidRPr="00AD3A2A">
        <w:rPr>
          <w:noProof/>
        </w:rPr>
        <w:drawing>
          <wp:inline distT="0" distB="0" distL="0" distR="0" wp14:anchorId="254A4E41" wp14:editId="2EA8D926">
            <wp:extent cx="4876800" cy="3657600"/>
            <wp:effectExtent l="0" t="0" r="0" b="0"/>
            <wp:docPr id="7" name="Picture 7" descr="Predicted Probability Plots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76800" cy="3657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20"/>
    </w:p>
    <w:p w:rsidR="00AD3A2A" w:rsidRPr="00AD3A2A" w:rsidRDefault="00AD3A2A" w:rsidP="00AD3A2A">
      <w:pPr>
        <w:jc w:val="center"/>
      </w:pPr>
    </w:p>
    <w:p w:rsidR="00AD3A2A" w:rsidRDefault="00AD3A2A" w:rsidP="00AD3A2A">
      <w:pPr>
        <w:jc w:val="center"/>
      </w:pPr>
      <w:bookmarkStart w:id="21" w:name="_AMO_14690615"/>
      <w:r w:rsidRPr="00AD3A2A">
        <w:rPr>
          <w:noProof/>
        </w:rPr>
        <w:drawing>
          <wp:inline distT="0" distB="0" distL="0" distR="0" wp14:anchorId="1E9F4FDD" wp14:editId="60C78895">
            <wp:extent cx="4876800" cy="3657600"/>
            <wp:effectExtent l="0" t="0" r="0" b="0"/>
            <wp:docPr id="8" name="Picture 8" descr="Leverage Plots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76800" cy="3657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22" w:name="_AMO_388673060"/>
      <w:bookmarkEnd w:id="21"/>
    </w:p>
    <w:p w:rsidR="00AD3A2A" w:rsidRDefault="00AD3A2A" w:rsidP="00AD3A2A">
      <w:pPr>
        <w:jc w:val="center"/>
      </w:pPr>
    </w:p>
    <w:p w:rsidR="00AD3A2A" w:rsidRDefault="00AD3A2A" w:rsidP="00AD3A2A">
      <w:pPr>
        <w:jc w:val="center"/>
      </w:pPr>
      <w:bookmarkStart w:id="23" w:name="_GoBack"/>
      <w:bookmarkEnd w:id="23"/>
    </w:p>
    <w:p w:rsidR="00AD3A2A" w:rsidRDefault="00AD3A2A" w:rsidP="00AD3A2A">
      <w:pPr>
        <w:jc w:val="center"/>
      </w:pPr>
    </w:p>
    <w:p w:rsidR="00AD3A2A" w:rsidRDefault="00AD3A2A" w:rsidP="00AD3A2A">
      <w:pPr>
        <w:jc w:val="center"/>
      </w:pPr>
    </w:p>
    <w:p w:rsidR="00AD3A2A" w:rsidRPr="00AD3A2A" w:rsidRDefault="00AD3A2A" w:rsidP="00AD3A2A">
      <w:pPr>
        <w:jc w:val="center"/>
      </w:pPr>
      <w:r w:rsidRPr="00AD3A2A">
        <w:rPr>
          <w:noProof/>
        </w:rPr>
        <w:drawing>
          <wp:inline distT="0" distB="0" distL="0" distR="0" wp14:anchorId="61CF97EA" wp14:editId="7403D966">
            <wp:extent cx="4876800" cy="2743200"/>
            <wp:effectExtent l="0" t="0" r="0" b="0"/>
            <wp:docPr id="9" name="Picture 9" descr="Plots of Pearson Chi-square and Deviance Differences by Predicted Probability for Loyalty by CI Displacements C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76800" cy="2743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22"/>
    </w:p>
    <w:p w:rsidR="00AD3A2A" w:rsidRPr="00AD3A2A" w:rsidRDefault="00AD3A2A" w:rsidP="00AD3A2A">
      <w:pPr>
        <w:jc w:val="center"/>
      </w:pPr>
    </w:p>
    <w:p w:rsidR="00AD3A2A" w:rsidRPr="00AD3A2A" w:rsidRDefault="00AD3A2A" w:rsidP="00AD3A2A">
      <w:pPr>
        <w:jc w:val="center"/>
      </w:pPr>
      <w:bookmarkStart w:id="24" w:name="_AMO_183813192"/>
      <w:r w:rsidRPr="00AD3A2A">
        <w:rPr>
          <w:noProof/>
        </w:rPr>
        <w:drawing>
          <wp:inline distT="0" distB="0" distL="0" distR="0" wp14:anchorId="52B825C0" wp14:editId="7D8D0ECA">
            <wp:extent cx="4876800" cy="3657600"/>
            <wp:effectExtent l="0" t="0" r="0" b="0"/>
            <wp:docPr id="10" name="Picture 10" descr="Plot of Predicted Probabilities for Loyalty=0 by Brand, at Product=4 Shopping=3.533, with 95% Confidence Limits.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76800" cy="3657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24"/>
    </w:p>
    <w:bookmarkEnd w:id="0"/>
    <w:p w:rsidR="00AD3A2A" w:rsidRDefault="00AD3A2A" w:rsidP="008C1C5C">
      <w:pPr>
        <w:jc w:val="center"/>
        <w:rPr>
          <w:b/>
        </w:rPr>
      </w:pPr>
    </w:p>
    <w:sectPr w:rsidR="00AD3A2A" w:rsidSect="00AD3A2A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2240" w:h="15840"/>
      <w:pgMar w:top="720" w:right="720" w:bottom="720" w:left="720" w:header="720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A48F0" w:rsidRDefault="000A48F0" w:rsidP="00BD32CA">
      <w:pPr>
        <w:spacing w:after="0" w:line="240" w:lineRule="auto"/>
      </w:pPr>
      <w:r>
        <w:separator/>
      </w:r>
    </w:p>
  </w:endnote>
  <w:endnote w:type="continuationSeparator" w:id="0">
    <w:p w:rsidR="000A48F0" w:rsidRDefault="000A48F0" w:rsidP="00BD32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1C5C" w:rsidRDefault="008C1C5C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1C5C" w:rsidRDefault="008C1C5C" w:rsidP="000915A3">
    <w:pPr>
      <w:pStyle w:val="Footer"/>
    </w:pPr>
    <w:r w:rsidRPr="000915A3">
      <w:rPr>
        <w:b/>
      </w:rPr>
      <w:t>SAS Enterprise Guide</w:t>
    </w:r>
    <w:r>
      <w:tab/>
    </w:r>
    <w:r>
      <w:tab/>
    </w:r>
    <w:sdt>
      <w:sdtPr>
        <w:id w:val="1856460673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D3A2A">
          <w:rPr>
            <w:noProof/>
          </w:rPr>
          <w:t>8</w:t>
        </w:r>
        <w:r>
          <w:rPr>
            <w:noProof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1C5C" w:rsidRDefault="008C1C5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A48F0" w:rsidRDefault="000A48F0" w:rsidP="00BD32CA">
      <w:pPr>
        <w:spacing w:after="0" w:line="240" w:lineRule="auto"/>
      </w:pPr>
      <w:r>
        <w:separator/>
      </w:r>
    </w:p>
  </w:footnote>
  <w:footnote w:type="continuationSeparator" w:id="0">
    <w:p w:rsidR="000A48F0" w:rsidRDefault="000A48F0" w:rsidP="00BD32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1C5C" w:rsidRDefault="008C1C5C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1C5C" w:rsidRDefault="008C1C5C">
    <w:pPr>
      <w:pStyle w:val="Header"/>
    </w:pPr>
    <w:r>
      <w:rPr>
        <w:rFonts w:ascii="Arial" w:hAnsi="Arial" w:cs="Arial"/>
        <w:noProof/>
        <w:color w:val="959595"/>
        <w:sz w:val="20"/>
        <w:szCs w:val="20"/>
      </w:rPr>
      <w:drawing>
        <wp:inline distT="0" distB="0" distL="0" distR="0" wp14:anchorId="273612ED" wp14:editId="14AD6206">
          <wp:extent cx="640080" cy="266700"/>
          <wp:effectExtent l="0" t="0" r="7620" b="0"/>
          <wp:docPr id="1" name="Picture 1" descr="http://sww.sas.com/sasbrand/wp-content/uploads/2013/10/sas-master-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ttp://sww.sas.com/sasbrand/wp-content/uploads/2013/10/sas-master-logo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0080" cy="266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1C5C" w:rsidRDefault="008C1C5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AMO_SingleObject_748751766_ROM_F0.SEC2.Calis_1.SEC1.SEC1.BDY.Modeling_Specification_Covariance_Parameters" w:val="_AMO_348224376"/>
    <w:docVar w:name="_AMO_SingleObject_748751766_ROM_F0.SEC2.Calis_1.SEC1.SEC1.BDY.Modeling_Specification_Equations" w:val="_AMO_799447818"/>
    <w:docVar w:name="_AMO_SingleObject_748751766_ROM_F0.SEC2.Calis_1.SEC1.SEC1.BDY.Modeling_Specification_LINEQS_Model_Variables" w:val="_AMO_271193309"/>
    <w:docVar w:name="_AMO_SingleObject_748751766_ROM_F0.SEC2.Calis_1.SEC1.SEC1.BDY.Modeling_Specification_Modeling_Information" w:val="_AMO_834663685"/>
    <w:docVar w:name="_AMO_SingleObject_748751766_ROM_F0.SEC2.Calis_1.SEC1.SEC1.BDY.Modeling_Specification_Variances_of_Exogenous_Variables" w:val="_AMO_919486822"/>
    <w:docVar w:name="_AMO_SingleObject_748751766_ROM_F0.SEC2.Calis_1.SEC1.SEC1.HDR.TXT1" w:val="_AMO_315177746"/>
    <w:docVar w:name="_AMO_SingleObject_748751766_ROM_F0.SEC2.Calis_1.SEC2.SEC1.BDY.Descriptive_Statistics_Simple_Statistics" w:val="_AMO_601314646"/>
    <w:docVar w:name="_AMO_SingleObject_748751766_ROM_F0.SEC2.Calis_1.SEC2.SEC1.HDR.TXT1" w:val="_AMO_241874190"/>
    <w:docVar w:name="_AMO_SingleObject_748751766_ROM_F0.SEC2.Calis_1.SEC3.SEC1.BDY.Optimization_Initial_Estimation_Methods" w:val="_AMO_493535635"/>
    <w:docVar w:name="_AMO_SingleObject_748751766_ROM_F0.SEC2.Calis_1.SEC3.SEC1.BDY.Optimization_Initial_Parameter_Estimates" w:val="_AMO_971476307"/>
    <w:docVar w:name="_AMO_SingleObject_748751766_ROM_F0.SEC2.Calis_1.SEC3.SEC1.HDR.TXT1" w:val="_AMO_838499660"/>
    <w:docVar w:name="_AMO_SingleObject_748751766_ROM_F0.SEC2.Calis_1.SEC4.SEC1.HDR.Optimization" w:val="_AMO_471043202"/>
    <w:docVar w:name="_AMO_SingleObject_748751766_ROM_F0.SEC2.Calis_1.SEC4.SEC1.SEC2.HDR.Optimization" w:val="_AMO_771952043"/>
    <w:docVar w:name="_AMO_SingleObject_748751766_ROM_F0.SEC2.Calis_1.SEC4.SEC1.SEC3.BDY.Optimization_Convergence_Status" w:val="_AMO_341511701"/>
    <w:docVar w:name="_AMO_SingleObject_748751766_ROM_F0.SEC2.Calis_1.SEC4.SEC1.SEC3.BDY.Optimization_Iteration_History" w:val="_AMO_916054244"/>
    <w:docVar w:name="_AMO_SingleObject_748751766_ROM_F0.SEC2.Calis_1.SEC4.SEC1.SEC3.BDY.Optimization_Optimization_Results" w:val="_AMO_694684229"/>
    <w:docVar w:name="_AMO_SingleObject_748751766_ROM_F0.SEC2.Calis_1.SEC4.SEC1.SEC3.BDY.Optimization_Optimization_Start" w:val="_AMO_183449839"/>
    <w:docVar w:name="_AMO_SingleObject_748751766_ROM_F0.SEC2.Calis_1.SEC4.SEC1.SEC3.BDY.Optimization_Problem_Description" w:val="_AMO_454438990"/>
    <w:docVar w:name="_AMO_SingleObject_748751766_ROM_F0.SEC2.Calis_1.SEC4.SEC1.SEC3.HDR.Optimization" w:val="_AMO_920952098"/>
    <w:docVar w:name="_AMO_SingleObject_748751766_ROM_F0.SEC2.Calis_1.SEC5.SEC1.BDY.Fit_Fit_Summary" w:val="_AMO_694388057"/>
    <w:docVar w:name="_AMO_SingleObject_748751766_ROM_F0.SEC2.Calis_1.SEC5.SEC1.HDR.TXT1" w:val="_AMO_711400960"/>
    <w:docVar w:name="_AMO_SingleObject_748751766_ROM_F0.SEC2.Calis_1.SEC6.SEC1.BDY.ML_Estimation_Covariance_Parameters" w:val="_AMO_61549449"/>
    <w:docVar w:name="_AMO_SingleObject_748751766_ROM_F0.SEC2.Calis_1.SEC6.SEC1.BDY.ML_Estimation_Effects_in_Equations" w:val="_AMO_138316334"/>
    <w:docVar w:name="_AMO_SingleObject_748751766_ROM_F0.SEC2.Calis_1.SEC6.SEC1.BDY.ML_Estimation_Equations" w:val="_AMO_461837375"/>
    <w:docVar w:name="_AMO_SingleObject_748751766_ROM_F0.SEC2.Calis_1.SEC6.SEC1.BDY.ML_Estimation_Squared_Multiple_Correlations" w:val="_AMO_802507990"/>
    <w:docVar w:name="_AMO_SingleObject_748751766_ROM_F0.SEC2.Calis_1.SEC6.SEC1.BDY.ML_Estimation_Variances_of_Exogenous_Variables" w:val="_AMO_235569756"/>
    <w:docVar w:name="_AMO_SingleObject_748751766_ROM_F0.SEC2.Calis_1.SEC6.SEC1.HDR.TXT1" w:val="_AMO_504698870"/>
    <w:docVar w:name="_AMO_SingleObject_748751766_ROM_F0.SEC2.Calis_1.SEC7.SEC1.BDY.Standardized_Results_Covariance_Parameters" w:val="_AMO_909046968"/>
    <w:docVar w:name="_AMO_SingleObject_748751766_ROM_F0.SEC2.Calis_1.SEC7.SEC1.BDY.Standardized_Results_Effects_in_Equations" w:val="_AMO_360306797"/>
    <w:docVar w:name="_AMO_SingleObject_748751766_ROM_F0.SEC2.Calis_1.SEC7.SEC1.BDY.Standardized_Results_Equations" w:val="_AMO_616616494"/>
    <w:docVar w:name="_AMO_SingleObject_748751766_ROM_F0.SEC2.Calis_1.SEC7.SEC1.BDY.Standardized_Results_Variances_of_Exogenous_Variables" w:val="_AMO_827200085"/>
    <w:docVar w:name="_AMO_SingleObject_748751766_ROM_F0.SEC2.Calis_1.SEC7.SEC1.HDR.TXT1" w:val="_AMO_1460583"/>
  </w:docVars>
  <w:rsids>
    <w:rsidRoot w:val="00BD32CA"/>
    <w:rsid w:val="00007046"/>
    <w:rsid w:val="000915A3"/>
    <w:rsid w:val="000A48F0"/>
    <w:rsid w:val="00144790"/>
    <w:rsid w:val="002862EC"/>
    <w:rsid w:val="00416992"/>
    <w:rsid w:val="00542255"/>
    <w:rsid w:val="00553FA4"/>
    <w:rsid w:val="005C6EC8"/>
    <w:rsid w:val="008C1C5C"/>
    <w:rsid w:val="00A8176C"/>
    <w:rsid w:val="00AB3D46"/>
    <w:rsid w:val="00AD3A2A"/>
    <w:rsid w:val="00AE422A"/>
    <w:rsid w:val="00AF6EF8"/>
    <w:rsid w:val="00BC21FF"/>
    <w:rsid w:val="00BD32CA"/>
    <w:rsid w:val="00E63B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9FF30361-25AB-4E36-BDA8-58A6E1A79B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ASText">
    <w:name w:val="SAS Text"/>
    <w:basedOn w:val="Normal"/>
    <w:link w:val="SASTextChar"/>
    <w:qFormat/>
    <w:rsid w:val="00007046"/>
    <w:pPr>
      <w:spacing w:after="180" w:line="240" w:lineRule="auto"/>
    </w:pPr>
  </w:style>
  <w:style w:type="character" w:customStyle="1" w:styleId="SASTextChar">
    <w:name w:val="SAS Text Char"/>
    <w:basedOn w:val="DefaultParagraphFont"/>
    <w:link w:val="SASText"/>
    <w:rsid w:val="00007046"/>
  </w:style>
  <w:style w:type="paragraph" w:styleId="Header">
    <w:name w:val="header"/>
    <w:basedOn w:val="Normal"/>
    <w:link w:val="HeaderChar"/>
    <w:uiPriority w:val="99"/>
    <w:unhideWhenUsed/>
    <w:rsid w:val="00BD32C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D32CA"/>
  </w:style>
  <w:style w:type="paragraph" w:styleId="Footer">
    <w:name w:val="footer"/>
    <w:basedOn w:val="Normal"/>
    <w:link w:val="FooterChar"/>
    <w:uiPriority w:val="99"/>
    <w:unhideWhenUsed/>
    <w:rsid w:val="00BD32C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D32C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footer" Target="footer1.xml"/><Relationship Id="rId3" Type="http://schemas.openxmlformats.org/officeDocument/2006/relationships/webSettings" Target="webSettings.xml"/><Relationship Id="rId21" Type="http://schemas.openxmlformats.org/officeDocument/2006/relationships/footer" Target="footer3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header" Target="header2.xml"/><Relationship Id="rId2" Type="http://schemas.openxmlformats.org/officeDocument/2006/relationships/settings" Target="settings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23" Type="http://schemas.openxmlformats.org/officeDocument/2006/relationships/theme" Target="theme/theme1.xml"/><Relationship Id="rId10" Type="http://schemas.openxmlformats.org/officeDocument/2006/relationships/image" Target="media/image5.png"/><Relationship Id="rId19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SAS Results Chapter 18 Logit Analysis.docx</Template>
  <TotalTime>1</TotalTime>
  <Pages>8</Pages>
  <Words>250</Words>
  <Characters>1425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SAS</Company>
  <LinksUpToDate>false</LinksUpToDate>
  <CharactersWithSpaces>1672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Pamela Prentice</dc:creator>
  <cp:keywords/>
  <dc:description/>
  <cp:lastModifiedBy>Pamela Prentice</cp:lastModifiedBy>
  <cp:revision>2</cp:revision>
  <dcterms:created xsi:type="dcterms:W3CDTF">2017-03-06T21:50:00Z</dcterms:created>
  <dcterms:modified xsi:type="dcterms:W3CDTF">2017-03-06T21:50:00Z</dcterms:modified>
</cp:coreProperties>
</file>